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C0C14" w14:textId="58DAE47A" w:rsidR="00335C9B" w:rsidRDefault="007C0C45" w:rsidP="005B27B5">
      <w:pPr>
        <w:rPr>
          <w:szCs w:val="22"/>
        </w:rPr>
      </w:pPr>
      <w:r>
        <w:rPr>
          <w:noProof/>
          <w:lang w:eastAsia="fr-FR"/>
        </w:rPr>
        <w:drawing>
          <wp:anchor distT="0" distB="0" distL="114300" distR="114300" simplePos="0" relativeHeight="251658240" behindDoc="0" locked="0" layoutInCell="1" allowOverlap="1" wp14:anchorId="7AC6E5E2" wp14:editId="7DC2AC51">
            <wp:simplePos x="0" y="0"/>
            <wp:positionH relativeFrom="page">
              <wp:posOffset>5020945</wp:posOffset>
            </wp:positionH>
            <wp:positionV relativeFrom="paragraph">
              <wp:posOffset>160655</wp:posOffset>
            </wp:positionV>
            <wp:extent cx="2430780" cy="914400"/>
            <wp:effectExtent l="0" t="0" r="7620" b="0"/>
            <wp:wrapSquare wrapText="bothSides"/>
            <wp:docPr id="5" name="Image 5" descr="logo_CRESS_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RESS_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078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5C26CF" w14:textId="321E8B83" w:rsidR="00222528" w:rsidRDefault="005B27B5" w:rsidP="005B27B5">
      <w:pPr>
        <w:rPr>
          <w:szCs w:val="22"/>
        </w:rPr>
      </w:pPr>
      <w:r>
        <w:rPr>
          <w:noProof/>
          <w:szCs w:val="22"/>
          <w:lang w:eastAsia="fr-FR"/>
        </w:rPr>
        <w:drawing>
          <wp:anchor distT="0" distB="0" distL="114300" distR="114300" simplePos="0" relativeHeight="251660288" behindDoc="0" locked="0" layoutInCell="1" allowOverlap="1" wp14:anchorId="5E0664D0" wp14:editId="607BF3E9">
            <wp:simplePos x="0" y="0"/>
            <wp:positionH relativeFrom="margin">
              <wp:posOffset>2343785</wp:posOffset>
            </wp:positionH>
            <wp:positionV relativeFrom="paragraph">
              <wp:posOffset>-13335</wp:posOffset>
            </wp:positionV>
            <wp:extent cx="1974850" cy="1047115"/>
            <wp:effectExtent l="0" t="0" r="6350" b="635"/>
            <wp:wrapNone/>
            <wp:docPr id="3368174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4850" cy="1047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1E55" w:rsidRPr="000D1E55">
        <w:rPr>
          <w:rFonts w:ascii="Times New Roman" w:eastAsia="Times New Roman" w:hAnsi="Times New Roman" w:cs="Times New Roman"/>
          <w:noProof/>
          <w:sz w:val="24"/>
          <w:lang w:eastAsia="fr-FR"/>
        </w:rPr>
        <w:drawing>
          <wp:inline distT="0" distB="0" distL="0" distR="0" wp14:anchorId="07AFDC20" wp14:editId="5CF4898D">
            <wp:extent cx="2450295" cy="971858"/>
            <wp:effectExtent l="0" t="0" r="7620" b="0"/>
            <wp:docPr id="1" name="Image 1" descr="C:\Users\BNARJOUX\AppData\Local\Packages\Microsoft.Windows.Photos_8wekyb3d8bbwe\TempState\ShareServiceTempFolder\SAINTES_logo agglo_sansfond_marge_CMJN_0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NARJOUX\AppData\Local\Packages\Microsoft.Windows.Photos_8wekyb3d8bbwe\TempState\ShareServiceTempFolder\SAINTES_logo agglo_sansfond_marge_CMJN_01(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5185" cy="989663"/>
                    </a:xfrm>
                    <a:prstGeom prst="rect">
                      <a:avLst/>
                    </a:prstGeom>
                    <a:noFill/>
                    <a:ln>
                      <a:noFill/>
                    </a:ln>
                  </pic:spPr>
                </pic:pic>
              </a:graphicData>
            </a:graphic>
          </wp:inline>
        </w:drawing>
      </w:r>
    </w:p>
    <w:p w14:paraId="6C49C1B7" w14:textId="77777777" w:rsidR="00222528" w:rsidRDefault="00222528" w:rsidP="009A3575">
      <w:pPr>
        <w:jc w:val="center"/>
        <w:rPr>
          <w:szCs w:val="22"/>
        </w:rPr>
      </w:pPr>
    </w:p>
    <w:p w14:paraId="6499869C" w14:textId="77777777" w:rsidR="00222528" w:rsidRDefault="00222528" w:rsidP="009A3575">
      <w:pPr>
        <w:jc w:val="center"/>
        <w:rPr>
          <w:szCs w:val="22"/>
        </w:rPr>
      </w:pPr>
    </w:p>
    <w:p w14:paraId="620EAA56" w14:textId="77777777" w:rsidR="00AF6B2E" w:rsidRDefault="00AF6B2E" w:rsidP="009A3575">
      <w:pPr>
        <w:jc w:val="center"/>
        <w:rPr>
          <w:b/>
          <w:bCs/>
          <w:sz w:val="36"/>
          <w:szCs w:val="22"/>
        </w:rPr>
      </w:pPr>
    </w:p>
    <w:p w14:paraId="6FDB7380" w14:textId="4C97A809" w:rsidR="00AF6B2E" w:rsidRDefault="00AF6B2E" w:rsidP="009A3575">
      <w:pPr>
        <w:jc w:val="center"/>
        <w:rPr>
          <w:b/>
          <w:bCs/>
          <w:sz w:val="36"/>
          <w:szCs w:val="22"/>
        </w:rPr>
      </w:pPr>
    </w:p>
    <w:p w14:paraId="1BAD0A4C" w14:textId="77777777" w:rsidR="00222528" w:rsidRPr="00720497" w:rsidRDefault="00222528" w:rsidP="009A3575">
      <w:pPr>
        <w:jc w:val="center"/>
        <w:rPr>
          <w:rFonts w:ascii="Avenir Next LT Pro" w:hAnsi="Avenir Next LT Pro"/>
          <w:b/>
          <w:bCs/>
          <w:sz w:val="36"/>
          <w:szCs w:val="22"/>
        </w:rPr>
      </w:pPr>
    </w:p>
    <w:p w14:paraId="5870D6D5" w14:textId="22AFF72B" w:rsidR="00222528" w:rsidRPr="00720497" w:rsidRDefault="00652C9F" w:rsidP="009A3575">
      <w:pPr>
        <w:jc w:val="center"/>
        <w:rPr>
          <w:rFonts w:ascii="Avenir Next LT Pro" w:hAnsi="Avenir Next LT Pro"/>
          <w:b/>
          <w:bCs/>
          <w:sz w:val="36"/>
          <w:szCs w:val="22"/>
        </w:rPr>
      </w:pPr>
      <w:r w:rsidRPr="00720497">
        <w:rPr>
          <w:rFonts w:ascii="Avenir Next LT Pro" w:hAnsi="Avenir Next LT Pro"/>
          <w:b/>
          <w:bCs/>
          <w:sz w:val="36"/>
          <w:szCs w:val="22"/>
        </w:rPr>
        <w:t xml:space="preserve">Appel à projets </w:t>
      </w:r>
      <w:proofErr w:type="spellStart"/>
      <w:r w:rsidR="00B16232">
        <w:rPr>
          <w:rFonts w:ascii="Avenir Next LT Pro" w:hAnsi="Avenir Next LT Pro"/>
          <w:b/>
          <w:bCs/>
          <w:sz w:val="36"/>
          <w:szCs w:val="22"/>
        </w:rPr>
        <w:t>Innov’é</w:t>
      </w:r>
      <w:proofErr w:type="spellEnd"/>
      <w:r w:rsidR="00B16232">
        <w:rPr>
          <w:rFonts w:ascii="Avenir Next LT Pro" w:hAnsi="Avenir Next LT Pro"/>
          <w:b/>
          <w:bCs/>
          <w:sz w:val="36"/>
          <w:szCs w:val="22"/>
        </w:rPr>
        <w:t xml:space="preserve"> </w:t>
      </w:r>
      <w:r w:rsidRPr="00720497">
        <w:rPr>
          <w:rFonts w:ascii="Avenir Next LT Pro" w:hAnsi="Avenir Next LT Pro"/>
          <w:b/>
          <w:bCs/>
          <w:sz w:val="36"/>
          <w:szCs w:val="22"/>
        </w:rPr>
        <w:t>202</w:t>
      </w:r>
      <w:r w:rsidR="00B16232">
        <w:rPr>
          <w:rFonts w:ascii="Avenir Next LT Pro" w:hAnsi="Avenir Next LT Pro"/>
          <w:b/>
          <w:bCs/>
          <w:sz w:val="36"/>
          <w:szCs w:val="22"/>
        </w:rPr>
        <w:t>5</w:t>
      </w:r>
    </w:p>
    <w:p w14:paraId="7BEE7F51" w14:textId="77777777" w:rsidR="00222528" w:rsidRPr="00720497" w:rsidRDefault="00222528" w:rsidP="009A3575">
      <w:pPr>
        <w:jc w:val="both"/>
        <w:rPr>
          <w:rFonts w:ascii="Avenir Next LT Pro" w:hAnsi="Avenir Next LT Pro"/>
          <w:b/>
          <w:bCs/>
          <w:sz w:val="36"/>
          <w:szCs w:val="22"/>
        </w:rPr>
      </w:pPr>
    </w:p>
    <w:p w14:paraId="2D34645E" w14:textId="77777777" w:rsidR="00DE76E6" w:rsidRPr="00DE76E6" w:rsidRDefault="00DE76E6" w:rsidP="00DE76E6">
      <w:pPr>
        <w:jc w:val="center"/>
        <w:rPr>
          <w:rFonts w:ascii="Avenir Next LT Pro" w:hAnsi="Avenir Next LT Pro"/>
          <w:b/>
          <w:bCs/>
          <w:i/>
          <w:sz w:val="36"/>
          <w:szCs w:val="22"/>
        </w:rPr>
      </w:pPr>
      <w:r w:rsidRPr="00DE76E6">
        <w:rPr>
          <w:rFonts w:ascii="Avenir Next LT Pro" w:hAnsi="Avenir Next LT Pro"/>
          <w:b/>
          <w:bCs/>
          <w:i/>
          <w:sz w:val="36"/>
          <w:szCs w:val="22"/>
        </w:rPr>
        <w:t>Économie Sociale et Solidaire et Transition Ecologique</w:t>
      </w:r>
    </w:p>
    <w:p w14:paraId="079753BF" w14:textId="77777777" w:rsidR="00222528" w:rsidRPr="00720497" w:rsidRDefault="00222528" w:rsidP="009A3575">
      <w:pPr>
        <w:jc w:val="both"/>
        <w:rPr>
          <w:rFonts w:ascii="Avenir Next LT Pro" w:hAnsi="Avenir Next LT Pro"/>
          <w:szCs w:val="22"/>
        </w:rPr>
      </w:pPr>
    </w:p>
    <w:p w14:paraId="537469AD" w14:textId="77777777" w:rsidR="00222528" w:rsidRPr="00720497" w:rsidRDefault="00222528" w:rsidP="009A3575">
      <w:pPr>
        <w:jc w:val="both"/>
        <w:rPr>
          <w:rFonts w:ascii="Avenir Next LT Pro" w:hAnsi="Avenir Next LT Pro"/>
          <w:szCs w:val="22"/>
        </w:rPr>
      </w:pPr>
    </w:p>
    <w:p w14:paraId="340700E4" w14:textId="77777777" w:rsidR="00222528" w:rsidRPr="00720497" w:rsidRDefault="00222528" w:rsidP="009A3575">
      <w:pPr>
        <w:jc w:val="center"/>
        <w:rPr>
          <w:rFonts w:ascii="Avenir Next LT Pro" w:hAnsi="Avenir Next LT Pro"/>
          <w:b/>
          <w:bCs/>
          <w:sz w:val="36"/>
          <w:szCs w:val="22"/>
        </w:rPr>
      </w:pPr>
      <w:r w:rsidRPr="00720497">
        <w:rPr>
          <w:rFonts w:ascii="Avenir Next LT Pro" w:hAnsi="Avenir Next LT Pro"/>
          <w:b/>
          <w:bCs/>
          <w:sz w:val="36"/>
          <w:szCs w:val="22"/>
        </w:rPr>
        <w:t>- Règlement -</w:t>
      </w:r>
    </w:p>
    <w:p w14:paraId="0BBA0C03" w14:textId="6D9A14AD" w:rsidR="00222528" w:rsidRPr="00720497" w:rsidRDefault="00222528" w:rsidP="009A3575">
      <w:pPr>
        <w:pStyle w:val="Titre4"/>
        <w:jc w:val="both"/>
        <w:rPr>
          <w:rFonts w:ascii="Avenir Next LT Pro" w:hAnsi="Avenir Next LT Pro" w:cs="Arial"/>
          <w:sz w:val="22"/>
        </w:rPr>
      </w:pPr>
      <w:r>
        <w:br w:type="page"/>
      </w:r>
      <w:r w:rsidRPr="00720497">
        <w:rPr>
          <w:rFonts w:ascii="Avenir Next LT Pro" w:hAnsi="Avenir Next LT Pro" w:cs="Arial"/>
          <w:color w:val="auto"/>
          <w:sz w:val="22"/>
        </w:rPr>
        <w:lastRenderedPageBreak/>
        <w:t xml:space="preserve">REGLEMENT « Appel à projets </w:t>
      </w:r>
      <w:proofErr w:type="spellStart"/>
      <w:r w:rsidR="00DE76E6">
        <w:rPr>
          <w:rFonts w:ascii="Avenir Next LT Pro" w:hAnsi="Avenir Next LT Pro" w:cs="Arial"/>
          <w:color w:val="auto"/>
          <w:sz w:val="22"/>
        </w:rPr>
        <w:t>Innov’é</w:t>
      </w:r>
      <w:proofErr w:type="spellEnd"/>
      <w:r w:rsidRPr="00720497">
        <w:rPr>
          <w:rFonts w:ascii="Avenir Next LT Pro" w:hAnsi="Avenir Next LT Pro" w:cs="Arial"/>
          <w:color w:val="auto"/>
          <w:sz w:val="22"/>
        </w:rPr>
        <w:t> »</w:t>
      </w:r>
    </w:p>
    <w:p w14:paraId="7B6B991E" w14:textId="77777777" w:rsidR="00222528" w:rsidRPr="00720497" w:rsidRDefault="00222528" w:rsidP="009A3575">
      <w:pPr>
        <w:jc w:val="both"/>
        <w:rPr>
          <w:rFonts w:ascii="Avenir Next LT Pro" w:hAnsi="Avenir Next LT Pro"/>
          <w:color w:val="FF0000"/>
          <w:sz w:val="20"/>
          <w:szCs w:val="20"/>
        </w:rPr>
      </w:pPr>
    </w:p>
    <w:p w14:paraId="69DDFF6B" w14:textId="77777777" w:rsidR="00B942D6" w:rsidRPr="00720497" w:rsidRDefault="00B942D6" w:rsidP="00B942D6">
      <w:pPr>
        <w:pStyle w:val="Corpsdetexte"/>
        <w:jc w:val="both"/>
        <w:rPr>
          <w:rFonts w:ascii="Avenir Next LT Pro" w:hAnsi="Avenir Next LT Pro"/>
          <w:b/>
          <w:sz w:val="20"/>
          <w:szCs w:val="20"/>
        </w:rPr>
      </w:pPr>
      <w:r w:rsidRPr="00720497">
        <w:rPr>
          <w:rFonts w:ascii="Avenir Next LT Pro" w:hAnsi="Avenir Next LT Pro"/>
          <w:b/>
          <w:sz w:val="20"/>
          <w:szCs w:val="20"/>
        </w:rPr>
        <w:t>Article 1 – Contexte et enjeu territorial.</w:t>
      </w:r>
    </w:p>
    <w:p w14:paraId="049C9EE4" w14:textId="77777777" w:rsidR="00222528" w:rsidRPr="00720497" w:rsidRDefault="00222528" w:rsidP="009A3575">
      <w:pPr>
        <w:jc w:val="both"/>
        <w:rPr>
          <w:rFonts w:ascii="Avenir Next LT Pro" w:hAnsi="Avenir Next LT Pro"/>
          <w:sz w:val="20"/>
          <w:szCs w:val="20"/>
        </w:rPr>
      </w:pPr>
    </w:p>
    <w:p w14:paraId="07883D57" w14:textId="69937F32" w:rsidR="000D1E55" w:rsidRDefault="000D1E55" w:rsidP="00FE2E81">
      <w:pPr>
        <w:pStyle w:val="Corpsdetexte"/>
        <w:jc w:val="both"/>
        <w:rPr>
          <w:rFonts w:ascii="Avenir Next LT Pro" w:hAnsi="Avenir Next LT Pro"/>
          <w:sz w:val="20"/>
          <w:szCs w:val="20"/>
        </w:rPr>
      </w:pPr>
      <w:r w:rsidRPr="00720497">
        <w:rPr>
          <w:rFonts w:ascii="Avenir Next LT Pro" w:hAnsi="Avenir Next LT Pro"/>
          <w:sz w:val="20"/>
          <w:szCs w:val="20"/>
        </w:rPr>
        <w:t>Le territoire de Saintes Grandes Rives,</w:t>
      </w:r>
      <w:r w:rsidR="00DB5EEB">
        <w:rPr>
          <w:rFonts w:ascii="Avenir Next LT Pro" w:hAnsi="Avenir Next LT Pro"/>
          <w:sz w:val="20"/>
          <w:szCs w:val="20"/>
        </w:rPr>
        <w:t xml:space="preserve"> </w:t>
      </w:r>
      <w:r w:rsidRPr="00720497">
        <w:rPr>
          <w:rFonts w:ascii="Avenir Next LT Pro" w:hAnsi="Avenir Next LT Pro"/>
          <w:sz w:val="20"/>
          <w:szCs w:val="20"/>
        </w:rPr>
        <w:t>l’Agglo est caractérisé par une forte proportion d’acteurs et d’emplois relevant de l’</w:t>
      </w:r>
      <w:r w:rsidR="00DE76E6">
        <w:rPr>
          <w:rFonts w:ascii="Avenir Next LT Pro" w:hAnsi="Avenir Next LT Pro"/>
          <w:sz w:val="20"/>
          <w:szCs w:val="20"/>
        </w:rPr>
        <w:t>E</w:t>
      </w:r>
      <w:r w:rsidRPr="00720497">
        <w:rPr>
          <w:rFonts w:ascii="Avenir Next LT Pro" w:hAnsi="Avenir Next LT Pro"/>
          <w:sz w:val="20"/>
          <w:szCs w:val="20"/>
        </w:rPr>
        <w:t xml:space="preserve">conomie </w:t>
      </w:r>
      <w:r w:rsidR="00DE76E6">
        <w:rPr>
          <w:rFonts w:ascii="Avenir Next LT Pro" w:hAnsi="Avenir Next LT Pro"/>
          <w:sz w:val="20"/>
          <w:szCs w:val="20"/>
        </w:rPr>
        <w:t>S</w:t>
      </w:r>
      <w:r w:rsidRPr="00720497">
        <w:rPr>
          <w:rFonts w:ascii="Avenir Next LT Pro" w:hAnsi="Avenir Next LT Pro"/>
          <w:sz w:val="20"/>
          <w:szCs w:val="20"/>
        </w:rPr>
        <w:t xml:space="preserve">ociale et </w:t>
      </w:r>
      <w:r w:rsidR="00DE76E6">
        <w:rPr>
          <w:rFonts w:ascii="Avenir Next LT Pro" w:hAnsi="Avenir Next LT Pro"/>
          <w:sz w:val="20"/>
          <w:szCs w:val="20"/>
        </w:rPr>
        <w:t>S</w:t>
      </w:r>
      <w:r w:rsidRPr="00720497">
        <w:rPr>
          <w:rFonts w:ascii="Avenir Next LT Pro" w:hAnsi="Avenir Next LT Pro"/>
          <w:sz w:val="20"/>
          <w:szCs w:val="20"/>
        </w:rPr>
        <w:t>olidaire</w:t>
      </w:r>
      <w:r w:rsidR="00DE76E6">
        <w:rPr>
          <w:rFonts w:ascii="Avenir Next LT Pro" w:hAnsi="Avenir Next LT Pro"/>
          <w:sz w:val="20"/>
          <w:szCs w:val="20"/>
        </w:rPr>
        <w:t xml:space="preserve"> (ESS)</w:t>
      </w:r>
      <w:r w:rsidRPr="00720497">
        <w:rPr>
          <w:rFonts w:ascii="Avenir Next LT Pro" w:hAnsi="Avenir Next LT Pro"/>
          <w:sz w:val="20"/>
          <w:szCs w:val="20"/>
        </w:rPr>
        <w:t xml:space="preserve">. </w:t>
      </w:r>
      <w:r w:rsidR="00432536">
        <w:rPr>
          <w:rFonts w:ascii="Avenir Next LT Pro" w:hAnsi="Avenir Next LT Pro"/>
          <w:sz w:val="20"/>
          <w:szCs w:val="20"/>
        </w:rPr>
        <w:t>19</w:t>
      </w:r>
      <w:r w:rsidRPr="00720497">
        <w:rPr>
          <w:rFonts w:ascii="Avenir Next LT Pro" w:hAnsi="Avenir Next LT Pro"/>
          <w:sz w:val="20"/>
          <w:szCs w:val="20"/>
        </w:rPr>
        <w:t>% des emplois privés du territoire</w:t>
      </w:r>
      <w:r w:rsidR="00432536">
        <w:rPr>
          <w:rFonts w:ascii="Avenir Next LT Pro" w:hAnsi="Avenir Next LT Pro"/>
          <w:sz w:val="20"/>
          <w:szCs w:val="20"/>
        </w:rPr>
        <w:t xml:space="preserve"> représentant </w:t>
      </w:r>
      <w:r w:rsidRPr="00720497">
        <w:rPr>
          <w:rFonts w:ascii="Avenir Next LT Pro" w:hAnsi="Avenir Next LT Pro"/>
          <w:sz w:val="20"/>
          <w:szCs w:val="20"/>
        </w:rPr>
        <w:t>3 0</w:t>
      </w:r>
      <w:r w:rsidR="00432536">
        <w:rPr>
          <w:rFonts w:ascii="Avenir Next LT Pro" w:hAnsi="Avenir Next LT Pro"/>
          <w:sz w:val="20"/>
          <w:szCs w:val="20"/>
        </w:rPr>
        <w:t>82</w:t>
      </w:r>
      <w:r w:rsidRPr="00720497">
        <w:rPr>
          <w:rFonts w:ascii="Avenir Next LT Pro" w:hAnsi="Avenir Next LT Pro"/>
          <w:sz w:val="20"/>
          <w:szCs w:val="20"/>
        </w:rPr>
        <w:t xml:space="preserve"> salariés</w:t>
      </w:r>
      <w:r w:rsidR="00432536">
        <w:rPr>
          <w:rFonts w:ascii="Avenir Next LT Pro" w:hAnsi="Avenir Next LT Pro"/>
          <w:sz w:val="20"/>
          <w:szCs w:val="20"/>
        </w:rPr>
        <w:t xml:space="preserve"> </w:t>
      </w:r>
      <w:r w:rsidRPr="00720497">
        <w:rPr>
          <w:rFonts w:ascii="Avenir Next LT Pro" w:hAnsi="Avenir Next LT Pro"/>
          <w:sz w:val="20"/>
          <w:szCs w:val="20"/>
        </w:rPr>
        <w:t xml:space="preserve">en font partie, répartis dans </w:t>
      </w:r>
      <w:r w:rsidR="00D46B64">
        <w:rPr>
          <w:rFonts w:ascii="Avenir Next LT Pro" w:hAnsi="Avenir Next LT Pro"/>
          <w:sz w:val="20"/>
          <w:szCs w:val="20"/>
        </w:rPr>
        <w:t>238</w:t>
      </w:r>
      <w:r w:rsidRPr="00720497">
        <w:rPr>
          <w:rFonts w:ascii="Avenir Next LT Pro" w:hAnsi="Avenir Next LT Pro"/>
          <w:sz w:val="20"/>
          <w:szCs w:val="20"/>
        </w:rPr>
        <w:t xml:space="preserve"> entreprises </w:t>
      </w:r>
      <w:r w:rsidR="004B25A3" w:rsidRPr="00720497">
        <w:rPr>
          <w:rFonts w:ascii="Avenir Next LT Pro" w:hAnsi="Avenir Next LT Pro"/>
          <w:sz w:val="20"/>
          <w:szCs w:val="20"/>
        </w:rPr>
        <w:t>et</w:t>
      </w:r>
      <w:r w:rsidRPr="00720497">
        <w:rPr>
          <w:rFonts w:ascii="Avenir Next LT Pro" w:hAnsi="Avenir Next LT Pro"/>
          <w:sz w:val="20"/>
          <w:szCs w:val="20"/>
        </w:rPr>
        <w:t xml:space="preserve"> associations.</w:t>
      </w:r>
    </w:p>
    <w:p w14:paraId="4AEF32C8" w14:textId="195EC1FB" w:rsidR="009827AD" w:rsidRPr="00720497" w:rsidRDefault="009827AD" w:rsidP="00FE2E81">
      <w:pPr>
        <w:pStyle w:val="Corpsdetexte"/>
        <w:jc w:val="both"/>
        <w:rPr>
          <w:rFonts w:ascii="Avenir Next LT Pro" w:hAnsi="Avenir Next LT Pro"/>
          <w:sz w:val="20"/>
          <w:szCs w:val="20"/>
        </w:rPr>
      </w:pPr>
      <w:r w:rsidRPr="00965DF0">
        <w:rPr>
          <w:rFonts w:ascii="Avenir Next LT Pro" w:hAnsi="Avenir Next LT Pro"/>
          <w:sz w:val="20"/>
          <w:szCs w:val="20"/>
        </w:rPr>
        <w:t>Saintes Grandes Rives, l’Agglo a adopté le 26 septembre 2024 une feuille de route pour l’ESS s’intitulant « </w:t>
      </w:r>
      <w:r w:rsidRPr="00965DF0">
        <w:rPr>
          <w:rFonts w:ascii="Avenir Next LT Pro" w:hAnsi="Avenir Next LT Pro"/>
          <w:i/>
          <w:sz w:val="20"/>
          <w:szCs w:val="20"/>
        </w:rPr>
        <w:t>Faire de l’économie sociale et solidaire un levier au service des transitions</w:t>
      </w:r>
      <w:r w:rsidRPr="00965DF0">
        <w:rPr>
          <w:rFonts w:ascii="Avenir Next LT Pro" w:hAnsi="Avenir Next LT Pro"/>
          <w:sz w:val="20"/>
          <w:szCs w:val="20"/>
        </w:rPr>
        <w:t> », signe que la transition écologique en particulier constitue un moteur de l’ESS.</w:t>
      </w:r>
    </w:p>
    <w:p w14:paraId="4039083C" w14:textId="5631E0C3" w:rsidR="00D46B64" w:rsidRPr="00720497" w:rsidRDefault="00D46B64" w:rsidP="00D46B64">
      <w:pPr>
        <w:pStyle w:val="Corpsdetexte"/>
        <w:jc w:val="both"/>
        <w:rPr>
          <w:rFonts w:ascii="Avenir Next LT Pro" w:hAnsi="Avenir Next LT Pro"/>
          <w:sz w:val="20"/>
          <w:szCs w:val="20"/>
        </w:rPr>
      </w:pPr>
      <w:r>
        <w:rPr>
          <w:rFonts w:ascii="Avenir Next LT Pro" w:hAnsi="Avenir Next LT Pro"/>
          <w:sz w:val="20"/>
          <w:szCs w:val="20"/>
        </w:rPr>
        <w:t>Saintes Grandes Rives, l’Agglo a également adopté son Plan Climat Air Energie en décembre 2024 qui a pour objectif notamment d’accompagner les acteurs du territoire dans la transition écologique. En 2023</w:t>
      </w:r>
      <w:r w:rsidR="00E7485B">
        <w:rPr>
          <w:rFonts w:ascii="Avenir Next LT Pro" w:hAnsi="Avenir Next LT Pro"/>
          <w:sz w:val="20"/>
          <w:szCs w:val="20"/>
        </w:rPr>
        <w:t>,</w:t>
      </w:r>
      <w:r>
        <w:rPr>
          <w:rFonts w:ascii="Avenir Next LT Pro" w:hAnsi="Avenir Next LT Pro"/>
          <w:sz w:val="20"/>
          <w:szCs w:val="20"/>
        </w:rPr>
        <w:t xml:space="preserve"> elle avait lancé un AAP ‘Animation transition écologique’ qui a permis de soutenir 5 structures pour un montant total de 20 000€.</w:t>
      </w:r>
    </w:p>
    <w:p w14:paraId="10A5E20A" w14:textId="5EB96229" w:rsidR="009E4CAB" w:rsidRPr="00720497" w:rsidRDefault="00DE76E6" w:rsidP="009E4CAB">
      <w:pPr>
        <w:pStyle w:val="Corpsdetexte"/>
        <w:jc w:val="both"/>
        <w:rPr>
          <w:rFonts w:ascii="Avenir Next LT Pro" w:hAnsi="Avenir Next LT Pro"/>
          <w:sz w:val="20"/>
          <w:szCs w:val="20"/>
        </w:rPr>
      </w:pPr>
      <w:r>
        <w:rPr>
          <w:rFonts w:ascii="Avenir Next LT Pro" w:hAnsi="Avenir Next LT Pro"/>
          <w:sz w:val="20"/>
          <w:szCs w:val="20"/>
        </w:rPr>
        <w:t xml:space="preserve">Sept </w:t>
      </w:r>
      <w:r w:rsidR="009E4CAB" w:rsidRPr="00720497">
        <w:rPr>
          <w:rFonts w:ascii="Avenir Next LT Pro" w:hAnsi="Avenir Next LT Pro"/>
          <w:sz w:val="20"/>
          <w:szCs w:val="20"/>
        </w:rPr>
        <w:t>appels à projets en faveur de l’ESS ont été lancés depuis 2018</w:t>
      </w:r>
      <w:r>
        <w:rPr>
          <w:rFonts w:ascii="Avenir Next LT Pro" w:hAnsi="Avenir Next LT Pro"/>
          <w:sz w:val="20"/>
          <w:szCs w:val="20"/>
        </w:rPr>
        <w:t>, le dernier en 2024 ayant intégré la thématique de la transition écologique dans son fondement</w:t>
      </w:r>
      <w:r w:rsidR="009E4CAB" w:rsidRPr="00720497">
        <w:rPr>
          <w:rFonts w:ascii="Avenir Next LT Pro" w:hAnsi="Avenir Next LT Pro"/>
          <w:sz w:val="20"/>
          <w:szCs w:val="20"/>
        </w:rPr>
        <w:t xml:space="preserve">. </w:t>
      </w:r>
      <w:r w:rsidR="00D4215D">
        <w:rPr>
          <w:rFonts w:ascii="Avenir Next LT Pro" w:hAnsi="Avenir Next LT Pro"/>
          <w:sz w:val="20"/>
          <w:szCs w:val="20"/>
        </w:rPr>
        <w:t xml:space="preserve">187 630€ de budget ont été affectés par </w:t>
      </w:r>
      <w:r w:rsidR="00D4215D" w:rsidRPr="00720497">
        <w:rPr>
          <w:rFonts w:ascii="Avenir Next LT Pro" w:hAnsi="Avenir Next LT Pro"/>
          <w:sz w:val="20"/>
          <w:szCs w:val="20"/>
        </w:rPr>
        <w:t>Saintes Grandes Rives,</w:t>
      </w:r>
      <w:r w:rsidR="00D4215D">
        <w:rPr>
          <w:rFonts w:ascii="Avenir Next LT Pro" w:hAnsi="Avenir Next LT Pro"/>
          <w:sz w:val="20"/>
          <w:szCs w:val="20"/>
        </w:rPr>
        <w:t xml:space="preserve"> </w:t>
      </w:r>
      <w:r w:rsidR="00D4215D" w:rsidRPr="00720497">
        <w:rPr>
          <w:rFonts w:ascii="Avenir Next LT Pro" w:hAnsi="Avenir Next LT Pro"/>
          <w:sz w:val="20"/>
          <w:szCs w:val="20"/>
        </w:rPr>
        <w:t xml:space="preserve">l’Agglo </w:t>
      </w:r>
      <w:r w:rsidR="00D4215D">
        <w:rPr>
          <w:rFonts w:ascii="Avenir Next LT Pro" w:hAnsi="Avenir Next LT Pro"/>
          <w:sz w:val="20"/>
          <w:szCs w:val="20"/>
        </w:rPr>
        <w:t xml:space="preserve">en 7 ans en faveur de </w:t>
      </w:r>
      <w:r>
        <w:rPr>
          <w:rFonts w:ascii="Avenir Next LT Pro" w:hAnsi="Avenir Next LT Pro"/>
          <w:sz w:val="20"/>
          <w:szCs w:val="20"/>
        </w:rPr>
        <w:t>43</w:t>
      </w:r>
      <w:r w:rsidR="009E4CAB" w:rsidRPr="00720497">
        <w:rPr>
          <w:rFonts w:ascii="Avenir Next LT Pro" w:hAnsi="Avenir Next LT Pro"/>
          <w:sz w:val="20"/>
          <w:szCs w:val="20"/>
        </w:rPr>
        <w:t xml:space="preserve"> projets récompensés </w:t>
      </w:r>
      <w:r>
        <w:rPr>
          <w:rFonts w:ascii="Avenir Next LT Pro" w:hAnsi="Avenir Next LT Pro"/>
          <w:sz w:val="20"/>
          <w:szCs w:val="20"/>
        </w:rPr>
        <w:t>entrainant la création de</w:t>
      </w:r>
      <w:r w:rsidR="009E4CAB" w:rsidRPr="00720497">
        <w:rPr>
          <w:rFonts w:ascii="Avenir Next LT Pro" w:hAnsi="Avenir Next LT Pro"/>
          <w:sz w:val="20"/>
          <w:szCs w:val="20"/>
        </w:rPr>
        <w:t xml:space="preserve"> 7</w:t>
      </w:r>
      <w:r>
        <w:rPr>
          <w:rFonts w:ascii="Avenir Next LT Pro" w:hAnsi="Avenir Next LT Pro"/>
          <w:sz w:val="20"/>
          <w:szCs w:val="20"/>
        </w:rPr>
        <w:t xml:space="preserve">7 </w:t>
      </w:r>
      <w:r w:rsidR="009E4CAB" w:rsidRPr="00720497">
        <w:rPr>
          <w:rFonts w:ascii="Avenir Next LT Pro" w:hAnsi="Avenir Next LT Pro"/>
          <w:sz w:val="20"/>
          <w:szCs w:val="20"/>
        </w:rPr>
        <w:t xml:space="preserve">emplois. </w:t>
      </w:r>
    </w:p>
    <w:p w14:paraId="46DD4C49" w14:textId="5758A01C" w:rsidR="009E4CAB" w:rsidRPr="00720497" w:rsidRDefault="009E4CAB" w:rsidP="009E4CAB">
      <w:pPr>
        <w:pStyle w:val="Corpsdetexte"/>
        <w:jc w:val="both"/>
        <w:rPr>
          <w:rFonts w:ascii="Avenir Next LT Pro" w:hAnsi="Avenir Next LT Pro"/>
          <w:sz w:val="20"/>
          <w:szCs w:val="20"/>
        </w:rPr>
      </w:pPr>
      <w:r w:rsidRPr="00720497">
        <w:rPr>
          <w:rFonts w:ascii="Avenir Next LT Pro" w:hAnsi="Avenir Next LT Pro"/>
          <w:sz w:val="20"/>
          <w:szCs w:val="20"/>
        </w:rPr>
        <w:t>Une opération « </w:t>
      </w:r>
      <w:r w:rsidRPr="00D4215D">
        <w:rPr>
          <w:rFonts w:ascii="Avenir Next LT Pro" w:hAnsi="Avenir Next LT Pro"/>
          <w:i/>
          <w:sz w:val="20"/>
          <w:szCs w:val="20"/>
        </w:rPr>
        <w:t>coup de cœur citoyen</w:t>
      </w:r>
      <w:r w:rsidRPr="00720497">
        <w:rPr>
          <w:rFonts w:ascii="Avenir Next LT Pro" w:hAnsi="Avenir Next LT Pro"/>
          <w:sz w:val="20"/>
          <w:szCs w:val="20"/>
        </w:rPr>
        <w:t> » distingue, depuis 2021, par un vote du public, l’un des lauréats avec un bonus de 2000€. Elle sera renouvelée en 202</w:t>
      </w:r>
      <w:r w:rsidR="00DE76E6">
        <w:rPr>
          <w:rFonts w:ascii="Avenir Next LT Pro" w:hAnsi="Avenir Next LT Pro"/>
          <w:sz w:val="20"/>
          <w:szCs w:val="20"/>
        </w:rPr>
        <w:t>5</w:t>
      </w:r>
      <w:r w:rsidRPr="00720497">
        <w:rPr>
          <w:rFonts w:ascii="Avenir Next LT Pro" w:hAnsi="Avenir Next LT Pro"/>
          <w:sz w:val="20"/>
          <w:szCs w:val="20"/>
        </w:rPr>
        <w:t>.</w:t>
      </w:r>
    </w:p>
    <w:p w14:paraId="5AD9D9A0" w14:textId="528886DF" w:rsidR="00D46B64" w:rsidRPr="00720497" w:rsidRDefault="00D46B64" w:rsidP="00D46B64">
      <w:pPr>
        <w:pStyle w:val="Corpsdetexte"/>
        <w:jc w:val="both"/>
        <w:rPr>
          <w:rFonts w:ascii="Avenir Next LT Pro" w:hAnsi="Avenir Next LT Pro"/>
          <w:sz w:val="20"/>
          <w:szCs w:val="20"/>
        </w:rPr>
      </w:pPr>
      <w:r>
        <w:rPr>
          <w:rFonts w:ascii="Avenir Next LT Pro" w:hAnsi="Avenir Next LT Pro"/>
          <w:sz w:val="20"/>
          <w:szCs w:val="20"/>
        </w:rPr>
        <w:t>En 2024</w:t>
      </w:r>
      <w:r w:rsidR="00E7485B">
        <w:rPr>
          <w:rFonts w:ascii="Avenir Next LT Pro" w:hAnsi="Avenir Next LT Pro"/>
          <w:sz w:val="20"/>
          <w:szCs w:val="20"/>
        </w:rPr>
        <w:t>,</w:t>
      </w:r>
      <w:r>
        <w:rPr>
          <w:rFonts w:ascii="Avenir Next LT Pro" w:hAnsi="Avenir Next LT Pro"/>
          <w:sz w:val="20"/>
          <w:szCs w:val="20"/>
        </w:rPr>
        <w:t xml:space="preserve"> l’ESS et la Transition écologique ont fait fusionner leur 2 appels à projets pour lancer l’AAP </w:t>
      </w:r>
      <w:proofErr w:type="spellStart"/>
      <w:r>
        <w:rPr>
          <w:rFonts w:ascii="Avenir Next LT Pro" w:hAnsi="Avenir Next LT Pro"/>
          <w:sz w:val="20"/>
          <w:szCs w:val="20"/>
        </w:rPr>
        <w:t>Innov’é</w:t>
      </w:r>
      <w:proofErr w:type="spellEnd"/>
      <w:r>
        <w:rPr>
          <w:rFonts w:ascii="Avenir Next LT Pro" w:hAnsi="Avenir Next LT Pro"/>
          <w:sz w:val="20"/>
          <w:szCs w:val="20"/>
        </w:rPr>
        <w:t>. Cela permet de soutenir des projets plus importants et structurants sur le territoire. L’enveloppe financière est de 45 000 € pour 2025. Saintes Grandes Rives, l’Agglo, au vu de ses enjeux, souhaite flécher cette année ce financement vers des projets portant exclusivement sur deux thématiques : l’alimentation durable et la mobilité.</w:t>
      </w:r>
    </w:p>
    <w:p w14:paraId="0D9D4580" w14:textId="7D9FAD49" w:rsidR="004035DF" w:rsidRPr="00720497" w:rsidRDefault="004035DF" w:rsidP="00FE2E81">
      <w:pPr>
        <w:pStyle w:val="Corpsdetexte"/>
        <w:jc w:val="both"/>
        <w:rPr>
          <w:rFonts w:ascii="Avenir Next LT Pro" w:hAnsi="Avenir Next LT Pro"/>
          <w:sz w:val="20"/>
          <w:szCs w:val="20"/>
        </w:rPr>
      </w:pPr>
      <w:r w:rsidRPr="00720497">
        <w:rPr>
          <w:rFonts w:ascii="Avenir Next LT Pro" w:hAnsi="Avenir Next LT Pro"/>
          <w:sz w:val="20"/>
          <w:szCs w:val="20"/>
        </w:rPr>
        <w:t xml:space="preserve">COOP Atlantique </w:t>
      </w:r>
      <w:r w:rsidR="00D4215D">
        <w:rPr>
          <w:rFonts w:ascii="Avenir Next LT Pro" w:hAnsi="Avenir Next LT Pro"/>
          <w:sz w:val="20"/>
          <w:szCs w:val="20"/>
        </w:rPr>
        <w:t>affecte</w:t>
      </w:r>
      <w:r w:rsidRPr="00720497">
        <w:rPr>
          <w:rFonts w:ascii="Avenir Next LT Pro" w:hAnsi="Avenir Next LT Pro"/>
          <w:sz w:val="20"/>
          <w:szCs w:val="20"/>
        </w:rPr>
        <w:t xml:space="preserve"> </w:t>
      </w:r>
      <w:r w:rsidR="00D4215D">
        <w:rPr>
          <w:rFonts w:ascii="Avenir Next LT Pro" w:hAnsi="Avenir Next LT Pro"/>
          <w:sz w:val="20"/>
          <w:szCs w:val="20"/>
        </w:rPr>
        <w:t>en 2025 un budget de 5 500</w:t>
      </w:r>
      <w:r w:rsidRPr="00720497">
        <w:rPr>
          <w:rFonts w:ascii="Avenir Next LT Pro" w:hAnsi="Avenir Next LT Pro"/>
          <w:sz w:val="20"/>
          <w:szCs w:val="20"/>
        </w:rPr>
        <w:t>€ en faveur de</w:t>
      </w:r>
      <w:r w:rsidR="00E73753" w:rsidRPr="00720497">
        <w:rPr>
          <w:rFonts w:ascii="Avenir Next LT Pro" w:hAnsi="Avenir Next LT Pro"/>
          <w:sz w:val="20"/>
          <w:szCs w:val="20"/>
        </w:rPr>
        <w:t>s</w:t>
      </w:r>
      <w:r w:rsidRPr="00720497">
        <w:rPr>
          <w:rFonts w:ascii="Avenir Next LT Pro" w:hAnsi="Avenir Next LT Pro"/>
          <w:sz w:val="20"/>
          <w:szCs w:val="20"/>
        </w:rPr>
        <w:t xml:space="preserve"> projets examinés par le jury de l’appel à projets</w:t>
      </w:r>
      <w:r w:rsidR="00D4215D">
        <w:rPr>
          <w:rFonts w:ascii="Avenir Next LT Pro" w:hAnsi="Avenir Next LT Pro"/>
          <w:sz w:val="20"/>
          <w:szCs w:val="20"/>
        </w:rPr>
        <w:t xml:space="preserve"> et retenus pour un financement</w:t>
      </w:r>
      <w:r w:rsidRPr="00720497">
        <w:rPr>
          <w:rFonts w:ascii="Avenir Next LT Pro" w:hAnsi="Avenir Next LT Pro"/>
          <w:sz w:val="20"/>
          <w:szCs w:val="20"/>
        </w:rPr>
        <w:t xml:space="preserve">. </w:t>
      </w:r>
    </w:p>
    <w:p w14:paraId="7BBE0E47" w14:textId="77777777" w:rsidR="00A34E4A" w:rsidRPr="00720497" w:rsidRDefault="00A34E4A" w:rsidP="009A3575">
      <w:pPr>
        <w:jc w:val="both"/>
        <w:rPr>
          <w:rFonts w:ascii="Avenir Next LT Pro" w:hAnsi="Avenir Next LT Pro"/>
          <w:sz w:val="20"/>
          <w:szCs w:val="20"/>
        </w:rPr>
      </w:pPr>
    </w:p>
    <w:p w14:paraId="5F060355" w14:textId="3ADF85AA" w:rsidR="00222528" w:rsidRPr="00720497" w:rsidRDefault="00222528" w:rsidP="009A3575">
      <w:pPr>
        <w:pStyle w:val="Titre2"/>
        <w:rPr>
          <w:rFonts w:ascii="Avenir Next LT Pro" w:eastAsia="Times New Roman" w:hAnsi="Avenir Next LT Pro"/>
          <w:b/>
          <w:bCs/>
          <w:sz w:val="20"/>
          <w:szCs w:val="20"/>
          <w:u w:val="none"/>
        </w:rPr>
      </w:pPr>
      <w:r w:rsidRPr="00720497">
        <w:rPr>
          <w:rFonts w:ascii="Avenir Next LT Pro" w:eastAsia="Times New Roman" w:hAnsi="Avenir Next LT Pro"/>
          <w:b/>
          <w:bCs/>
          <w:sz w:val="20"/>
          <w:szCs w:val="20"/>
          <w:u w:val="none"/>
        </w:rPr>
        <w:t xml:space="preserve">Article 2 – </w:t>
      </w:r>
      <w:r w:rsidR="00F964CF">
        <w:rPr>
          <w:rFonts w:ascii="Avenir Next LT Pro" w:eastAsia="Times New Roman" w:hAnsi="Avenir Next LT Pro"/>
          <w:b/>
          <w:bCs/>
          <w:sz w:val="20"/>
          <w:szCs w:val="20"/>
          <w:u w:val="none"/>
        </w:rPr>
        <w:t>O</w:t>
      </w:r>
      <w:r w:rsidR="00D728CD" w:rsidRPr="00720497">
        <w:rPr>
          <w:rFonts w:ascii="Avenir Next LT Pro" w:eastAsia="Times New Roman" w:hAnsi="Avenir Next LT Pro"/>
          <w:b/>
          <w:bCs/>
          <w:sz w:val="20"/>
          <w:szCs w:val="20"/>
          <w:u w:val="none"/>
        </w:rPr>
        <w:t>bjectif de l’appel à projets</w:t>
      </w:r>
    </w:p>
    <w:p w14:paraId="04BAB1FE" w14:textId="77777777" w:rsidR="00D728CD" w:rsidRPr="00720497" w:rsidRDefault="00D728CD" w:rsidP="00D728CD">
      <w:pPr>
        <w:jc w:val="both"/>
        <w:rPr>
          <w:rFonts w:ascii="Avenir Next LT Pro" w:hAnsi="Avenir Next LT Pro"/>
          <w:sz w:val="20"/>
          <w:szCs w:val="20"/>
        </w:rPr>
      </w:pPr>
    </w:p>
    <w:p w14:paraId="209D5E1D" w14:textId="2BC977C3" w:rsidR="00707FD5" w:rsidRPr="00720497" w:rsidRDefault="00707FD5" w:rsidP="00B3643E">
      <w:pPr>
        <w:jc w:val="both"/>
        <w:rPr>
          <w:rFonts w:ascii="Avenir Next LT Pro" w:eastAsia="Times New Roman" w:hAnsi="Avenir Next LT Pro"/>
          <w:bCs/>
          <w:sz w:val="20"/>
          <w:szCs w:val="20"/>
        </w:rPr>
      </w:pPr>
      <w:r w:rsidRPr="00720497">
        <w:rPr>
          <w:rFonts w:ascii="Avenir Next LT Pro" w:eastAsia="Times New Roman" w:hAnsi="Avenir Next LT Pro"/>
          <w:bCs/>
          <w:sz w:val="20"/>
          <w:szCs w:val="20"/>
        </w:rPr>
        <w:t>L’objectif d</w:t>
      </w:r>
      <w:r w:rsidR="0013282C">
        <w:rPr>
          <w:rFonts w:ascii="Avenir Next LT Pro" w:eastAsia="Times New Roman" w:hAnsi="Avenir Next LT Pro"/>
          <w:bCs/>
          <w:sz w:val="20"/>
          <w:szCs w:val="20"/>
        </w:rPr>
        <w:t>’</w:t>
      </w:r>
      <w:proofErr w:type="spellStart"/>
      <w:r w:rsidR="00D4215D">
        <w:rPr>
          <w:rFonts w:ascii="Avenir Next LT Pro" w:eastAsia="Times New Roman" w:hAnsi="Avenir Next LT Pro"/>
          <w:bCs/>
          <w:sz w:val="20"/>
          <w:szCs w:val="20"/>
        </w:rPr>
        <w:t>Innov’é</w:t>
      </w:r>
      <w:proofErr w:type="spellEnd"/>
      <w:r w:rsidRPr="00720497">
        <w:rPr>
          <w:rFonts w:ascii="Avenir Next LT Pro" w:eastAsia="Times New Roman" w:hAnsi="Avenir Next LT Pro"/>
          <w:bCs/>
          <w:sz w:val="20"/>
          <w:szCs w:val="20"/>
        </w:rPr>
        <w:t xml:space="preserve"> est d’avoir un effet levier sur le territoire. Il vise à soutenir des initiatives d’intérêt collectif dans les phases d’</w:t>
      </w:r>
      <w:r w:rsidR="00813A16" w:rsidRPr="00720497">
        <w:rPr>
          <w:rFonts w:ascii="Avenir Next LT Pro" w:eastAsia="Times New Roman" w:hAnsi="Avenir Next LT Pro"/>
          <w:bCs/>
          <w:sz w:val="20"/>
          <w:szCs w:val="20"/>
        </w:rPr>
        <w:t>expérimentation</w:t>
      </w:r>
      <w:r w:rsidR="009016F6" w:rsidRPr="00720497">
        <w:rPr>
          <w:rFonts w:ascii="Avenir Next LT Pro" w:eastAsia="Times New Roman" w:hAnsi="Avenir Next LT Pro"/>
          <w:bCs/>
          <w:sz w:val="20"/>
          <w:szCs w:val="20"/>
        </w:rPr>
        <w:t xml:space="preserve"> ou</w:t>
      </w:r>
      <w:r w:rsidRPr="00720497">
        <w:rPr>
          <w:rFonts w:ascii="Avenir Next LT Pro" w:eastAsia="Times New Roman" w:hAnsi="Avenir Next LT Pro"/>
          <w:bCs/>
          <w:sz w:val="20"/>
          <w:szCs w:val="20"/>
        </w:rPr>
        <w:t xml:space="preserve"> de démarrage de nouveaux projets, qui répondent concrètement </w:t>
      </w:r>
      <w:r w:rsidR="00C35465" w:rsidRPr="00720497">
        <w:rPr>
          <w:rFonts w:ascii="Avenir Next LT Pro" w:eastAsia="Times New Roman" w:hAnsi="Avenir Next LT Pro"/>
          <w:bCs/>
          <w:sz w:val="20"/>
          <w:szCs w:val="20"/>
        </w:rPr>
        <w:t xml:space="preserve">à des problématiques sociales et solidaires ou </w:t>
      </w:r>
      <w:r w:rsidRPr="00720497">
        <w:rPr>
          <w:rFonts w:ascii="Avenir Next LT Pro" w:eastAsia="Times New Roman" w:hAnsi="Avenir Next LT Pro"/>
          <w:bCs/>
          <w:sz w:val="20"/>
          <w:szCs w:val="20"/>
        </w:rPr>
        <w:t>aux enjeux de la transition écologique et sociale</w:t>
      </w:r>
      <w:r w:rsidR="009016F6" w:rsidRPr="00720497">
        <w:rPr>
          <w:rFonts w:ascii="Avenir Next LT Pro" w:eastAsia="Times New Roman" w:hAnsi="Avenir Next LT Pro"/>
          <w:bCs/>
          <w:sz w:val="20"/>
          <w:szCs w:val="20"/>
        </w:rPr>
        <w:t>.</w:t>
      </w:r>
      <w:r w:rsidR="00813A16" w:rsidRPr="00720497">
        <w:rPr>
          <w:rFonts w:ascii="Avenir Next LT Pro" w:eastAsia="Times New Roman" w:hAnsi="Avenir Next LT Pro"/>
          <w:bCs/>
          <w:sz w:val="20"/>
          <w:szCs w:val="20"/>
        </w:rPr>
        <w:t xml:space="preserve"> </w:t>
      </w:r>
      <w:r w:rsidRPr="00720497">
        <w:rPr>
          <w:rFonts w:ascii="Avenir Next LT Pro" w:eastAsia="Times New Roman" w:hAnsi="Avenir Next LT Pro"/>
          <w:bCs/>
          <w:sz w:val="20"/>
          <w:szCs w:val="20"/>
        </w:rPr>
        <w:t xml:space="preserve"> </w:t>
      </w:r>
    </w:p>
    <w:p w14:paraId="50303BC0" w14:textId="77777777" w:rsidR="00D728CD" w:rsidRPr="0013282C" w:rsidRDefault="00D728CD" w:rsidP="0013282C">
      <w:pPr>
        <w:jc w:val="both"/>
        <w:rPr>
          <w:rFonts w:ascii="Avenir Next LT Pro" w:hAnsi="Avenir Next LT Pro"/>
          <w:sz w:val="20"/>
          <w:szCs w:val="20"/>
        </w:rPr>
      </w:pPr>
    </w:p>
    <w:p w14:paraId="65711DF3" w14:textId="77777777" w:rsidR="00D728CD" w:rsidRPr="00720497" w:rsidRDefault="00D728CD" w:rsidP="00D728CD">
      <w:pPr>
        <w:pStyle w:val="Titre2"/>
        <w:rPr>
          <w:rFonts w:ascii="Avenir Next LT Pro" w:eastAsia="Times New Roman" w:hAnsi="Avenir Next LT Pro"/>
          <w:b/>
          <w:bCs/>
          <w:sz w:val="20"/>
          <w:szCs w:val="20"/>
          <w:u w:val="none"/>
        </w:rPr>
      </w:pPr>
      <w:r w:rsidRPr="00720497">
        <w:rPr>
          <w:rFonts w:ascii="Avenir Next LT Pro" w:eastAsia="Times New Roman" w:hAnsi="Avenir Next LT Pro"/>
          <w:b/>
          <w:bCs/>
          <w:sz w:val="20"/>
          <w:szCs w:val="20"/>
          <w:u w:val="none"/>
        </w:rPr>
        <w:t>Article 3 – Éligibilité des projets</w:t>
      </w:r>
    </w:p>
    <w:p w14:paraId="3F96CE04" w14:textId="77777777" w:rsidR="00222528" w:rsidRPr="00720497" w:rsidRDefault="00222528" w:rsidP="009A3575">
      <w:pPr>
        <w:rPr>
          <w:rFonts w:ascii="Avenir Next LT Pro" w:hAnsi="Avenir Next LT Pro"/>
          <w:sz w:val="20"/>
          <w:szCs w:val="20"/>
        </w:rPr>
      </w:pPr>
    </w:p>
    <w:p w14:paraId="176A4805" w14:textId="77777777" w:rsidR="00222528" w:rsidRPr="00720497" w:rsidRDefault="00222528" w:rsidP="009A3575">
      <w:pPr>
        <w:pStyle w:val="Titre7"/>
        <w:jc w:val="both"/>
        <w:rPr>
          <w:rFonts w:ascii="Avenir Next LT Pro" w:hAnsi="Avenir Next LT Pro"/>
          <w:sz w:val="20"/>
          <w:szCs w:val="20"/>
        </w:rPr>
      </w:pPr>
      <w:r w:rsidRPr="002839A1">
        <w:rPr>
          <w:rFonts w:ascii="Avenir Next LT Pro" w:hAnsi="Avenir Next LT Pro"/>
          <w:sz w:val="20"/>
          <w:szCs w:val="20"/>
        </w:rPr>
        <w:t xml:space="preserve">Article </w:t>
      </w:r>
      <w:r w:rsidR="00D728CD" w:rsidRPr="002839A1">
        <w:rPr>
          <w:rFonts w:ascii="Avenir Next LT Pro" w:hAnsi="Avenir Next LT Pro"/>
          <w:sz w:val="20"/>
          <w:szCs w:val="20"/>
        </w:rPr>
        <w:t>3</w:t>
      </w:r>
      <w:r w:rsidRPr="002839A1">
        <w:rPr>
          <w:rFonts w:ascii="Avenir Next LT Pro" w:hAnsi="Avenir Next LT Pro"/>
          <w:sz w:val="20"/>
          <w:szCs w:val="20"/>
        </w:rPr>
        <w:t>.</w:t>
      </w:r>
      <w:r w:rsidR="00D728CD" w:rsidRPr="002839A1">
        <w:rPr>
          <w:rFonts w:ascii="Avenir Next LT Pro" w:hAnsi="Avenir Next LT Pro"/>
          <w:sz w:val="20"/>
          <w:szCs w:val="20"/>
        </w:rPr>
        <w:t>1</w:t>
      </w:r>
      <w:r w:rsidRPr="002839A1">
        <w:rPr>
          <w:rFonts w:ascii="Avenir Next LT Pro" w:hAnsi="Avenir Next LT Pro"/>
          <w:sz w:val="20"/>
          <w:szCs w:val="20"/>
        </w:rPr>
        <w:t xml:space="preserve"> </w:t>
      </w:r>
      <w:r w:rsidR="002723FA" w:rsidRPr="002839A1">
        <w:rPr>
          <w:rFonts w:ascii="Avenir Next LT Pro" w:hAnsi="Avenir Next LT Pro"/>
          <w:sz w:val="20"/>
          <w:szCs w:val="20"/>
        </w:rPr>
        <w:t>Éligibilité des bénéficiaires</w:t>
      </w:r>
    </w:p>
    <w:p w14:paraId="6359B61D" w14:textId="77777777" w:rsidR="00222528" w:rsidRPr="00720497" w:rsidRDefault="00222528" w:rsidP="009A3575">
      <w:pPr>
        <w:jc w:val="both"/>
        <w:rPr>
          <w:rFonts w:ascii="Avenir Next LT Pro" w:hAnsi="Avenir Next LT Pro"/>
          <w:sz w:val="20"/>
          <w:szCs w:val="20"/>
        </w:rPr>
      </w:pPr>
    </w:p>
    <w:p w14:paraId="03AC6FA0" w14:textId="226C30AF" w:rsidR="00222528" w:rsidRPr="00720497" w:rsidRDefault="00222528" w:rsidP="009A3575">
      <w:pPr>
        <w:jc w:val="both"/>
        <w:rPr>
          <w:rFonts w:ascii="Avenir Next LT Pro" w:hAnsi="Avenir Next LT Pro"/>
          <w:sz w:val="20"/>
          <w:szCs w:val="20"/>
        </w:rPr>
      </w:pPr>
      <w:r w:rsidRPr="00720497">
        <w:rPr>
          <w:rFonts w:ascii="Avenir Next LT Pro" w:hAnsi="Avenir Next LT Pro"/>
          <w:sz w:val="20"/>
          <w:szCs w:val="20"/>
        </w:rPr>
        <w:t>Les porteurs de projets éligibles sont ceux remplissant les con</w:t>
      </w:r>
      <w:r w:rsidR="00176711" w:rsidRPr="00720497">
        <w:rPr>
          <w:rFonts w:ascii="Avenir Next LT Pro" w:hAnsi="Avenir Next LT Pro"/>
          <w:sz w:val="20"/>
          <w:szCs w:val="20"/>
        </w:rPr>
        <w:t>ditions présentées par la loi ES</w:t>
      </w:r>
      <w:r w:rsidRPr="00720497">
        <w:rPr>
          <w:rFonts w:ascii="Avenir Next LT Pro" w:hAnsi="Avenir Next LT Pro"/>
          <w:sz w:val="20"/>
          <w:szCs w:val="20"/>
        </w:rPr>
        <w:t>S du 31 juillet 2014 : toute personne morale dont le projet s’inscrit dans le cadre de l’ESS, tant dans son objet (utilité sociale</w:t>
      </w:r>
      <w:r w:rsidR="00D454DA" w:rsidRPr="00720497">
        <w:rPr>
          <w:rFonts w:ascii="Avenir Next LT Pro" w:hAnsi="Avenir Next LT Pro"/>
          <w:sz w:val="20"/>
          <w:szCs w:val="20"/>
        </w:rPr>
        <w:t xml:space="preserve"> ou sociétale</w:t>
      </w:r>
      <w:r w:rsidRPr="00720497">
        <w:rPr>
          <w:rFonts w:ascii="Avenir Next LT Pro" w:hAnsi="Avenir Next LT Pro"/>
          <w:sz w:val="20"/>
          <w:szCs w:val="20"/>
        </w:rPr>
        <w:t xml:space="preserve">) que dans sa gouvernance </w:t>
      </w:r>
      <w:r w:rsidR="00D454DA" w:rsidRPr="00720497">
        <w:rPr>
          <w:rFonts w:ascii="Avenir Next LT Pro" w:hAnsi="Avenir Next LT Pro"/>
          <w:sz w:val="20"/>
          <w:szCs w:val="20"/>
        </w:rPr>
        <w:t xml:space="preserve">(gestion solidaire) </w:t>
      </w:r>
      <w:r w:rsidRPr="00720497">
        <w:rPr>
          <w:rFonts w:ascii="Avenir Next LT Pro" w:hAnsi="Avenir Next LT Pro"/>
          <w:sz w:val="20"/>
          <w:szCs w:val="20"/>
        </w:rPr>
        <w:t>et dans son modèle économique (notamment réinvestissement des profits d</w:t>
      </w:r>
      <w:r w:rsidR="00F11189" w:rsidRPr="00720497">
        <w:rPr>
          <w:rFonts w:ascii="Avenir Next LT Pro" w:hAnsi="Avenir Next LT Pro"/>
          <w:sz w:val="20"/>
          <w:szCs w:val="20"/>
        </w:rPr>
        <w:t>ans le projet de la structure).</w:t>
      </w:r>
    </w:p>
    <w:p w14:paraId="0942EE9F" w14:textId="77777777" w:rsidR="00F11189" w:rsidRPr="00720497" w:rsidRDefault="00F11189" w:rsidP="00F11189">
      <w:pPr>
        <w:jc w:val="both"/>
        <w:rPr>
          <w:rFonts w:ascii="Avenir Next LT Pro" w:hAnsi="Avenir Next LT Pro"/>
          <w:sz w:val="20"/>
          <w:szCs w:val="20"/>
        </w:rPr>
      </w:pPr>
    </w:p>
    <w:p w14:paraId="67C904A7" w14:textId="6DA55056" w:rsidR="00F11189" w:rsidRPr="00720497" w:rsidRDefault="00F11189" w:rsidP="00F11189">
      <w:pPr>
        <w:widowControl/>
        <w:suppressAutoHyphens w:val="0"/>
        <w:jc w:val="both"/>
        <w:rPr>
          <w:rFonts w:ascii="Avenir Next LT Pro" w:hAnsi="Avenir Next LT Pro"/>
          <w:sz w:val="20"/>
          <w:szCs w:val="20"/>
        </w:rPr>
      </w:pPr>
      <w:r w:rsidRPr="00720497">
        <w:rPr>
          <w:rFonts w:ascii="Avenir Next LT Pro" w:hAnsi="Avenir Next LT Pro"/>
          <w:sz w:val="20"/>
          <w:szCs w:val="20"/>
        </w:rPr>
        <w:t>Les porteurs de projets personnes physiques sont également éligibles sous réserve, au moment d</w:t>
      </w:r>
      <w:r w:rsidR="00225F77" w:rsidRPr="00720497">
        <w:rPr>
          <w:rFonts w:ascii="Avenir Next LT Pro" w:hAnsi="Avenir Next LT Pro"/>
          <w:sz w:val="20"/>
          <w:szCs w:val="20"/>
        </w:rPr>
        <w:t>u paiement</w:t>
      </w:r>
      <w:r w:rsidRPr="00720497">
        <w:rPr>
          <w:rFonts w:ascii="Avenir Next LT Pro" w:hAnsi="Avenir Next LT Pro"/>
          <w:sz w:val="20"/>
          <w:szCs w:val="20"/>
        </w:rPr>
        <w:t xml:space="preserve"> de la </w:t>
      </w:r>
      <w:r w:rsidR="0013282C">
        <w:rPr>
          <w:rFonts w:ascii="Avenir Next LT Pro" w:hAnsi="Avenir Next LT Pro"/>
          <w:sz w:val="20"/>
          <w:szCs w:val="20"/>
        </w:rPr>
        <w:t>subvention</w:t>
      </w:r>
      <w:r w:rsidRPr="00720497">
        <w:rPr>
          <w:rFonts w:ascii="Avenir Next LT Pro" w:hAnsi="Avenir Next LT Pro"/>
          <w:sz w:val="20"/>
          <w:szCs w:val="20"/>
        </w:rPr>
        <w:t>, que leur projet ait abouti à la création d’une personne morale</w:t>
      </w:r>
      <w:r w:rsidR="00813A16" w:rsidRPr="00720497">
        <w:rPr>
          <w:rFonts w:ascii="Avenir Next LT Pro" w:hAnsi="Avenir Next LT Pro"/>
          <w:sz w:val="20"/>
          <w:szCs w:val="20"/>
        </w:rPr>
        <w:t xml:space="preserve"> relevant de l</w:t>
      </w:r>
      <w:r w:rsidR="0013282C">
        <w:rPr>
          <w:rFonts w:ascii="Avenir Next LT Pro" w:hAnsi="Avenir Next LT Pro"/>
          <w:sz w:val="20"/>
          <w:szCs w:val="20"/>
        </w:rPr>
        <w:t>’</w:t>
      </w:r>
      <w:r w:rsidR="00813A16" w:rsidRPr="00720497">
        <w:rPr>
          <w:rFonts w:ascii="Avenir Next LT Pro" w:hAnsi="Avenir Next LT Pro"/>
          <w:sz w:val="20"/>
          <w:szCs w:val="20"/>
        </w:rPr>
        <w:t>ESS</w:t>
      </w:r>
      <w:r w:rsidR="00C35465" w:rsidRPr="00720497">
        <w:rPr>
          <w:rFonts w:ascii="Avenir Next LT Pro" w:hAnsi="Avenir Next LT Pro"/>
          <w:sz w:val="20"/>
          <w:szCs w:val="20"/>
        </w:rPr>
        <w:t>.</w:t>
      </w:r>
    </w:p>
    <w:p w14:paraId="25C47208" w14:textId="77777777" w:rsidR="008F7C56" w:rsidRPr="00720497" w:rsidRDefault="008F7C56" w:rsidP="00F11189">
      <w:pPr>
        <w:widowControl/>
        <w:suppressAutoHyphens w:val="0"/>
        <w:jc w:val="both"/>
        <w:rPr>
          <w:rFonts w:ascii="Avenir Next LT Pro" w:hAnsi="Avenir Next LT Pro"/>
          <w:sz w:val="20"/>
          <w:szCs w:val="20"/>
        </w:rPr>
      </w:pPr>
    </w:p>
    <w:p w14:paraId="7C575DF1" w14:textId="77777777" w:rsidR="008F7C56" w:rsidRPr="00720497" w:rsidRDefault="008F7C56" w:rsidP="00F11189">
      <w:pPr>
        <w:widowControl/>
        <w:suppressAutoHyphens w:val="0"/>
        <w:jc w:val="both"/>
        <w:rPr>
          <w:rFonts w:ascii="Avenir Next LT Pro" w:hAnsi="Avenir Next LT Pro"/>
          <w:sz w:val="20"/>
          <w:szCs w:val="20"/>
        </w:rPr>
      </w:pPr>
      <w:r w:rsidRPr="00720497">
        <w:rPr>
          <w:rFonts w:ascii="Avenir Next LT Pro" w:hAnsi="Avenir Next LT Pro"/>
          <w:sz w:val="20"/>
          <w:szCs w:val="20"/>
        </w:rPr>
        <w:t xml:space="preserve">Les entreprises n’entrant pas dans le champ de l’ESS sont elles aussi éligibles sous réserve, au moment </w:t>
      </w:r>
      <w:r w:rsidR="00225F77" w:rsidRPr="00720497">
        <w:rPr>
          <w:rFonts w:ascii="Avenir Next LT Pro" w:hAnsi="Avenir Next LT Pro"/>
          <w:sz w:val="20"/>
          <w:szCs w:val="20"/>
        </w:rPr>
        <w:t>du paiement de la dotation</w:t>
      </w:r>
      <w:r w:rsidRPr="00720497">
        <w:rPr>
          <w:rFonts w:ascii="Avenir Next LT Pro" w:hAnsi="Avenir Next LT Pro"/>
          <w:sz w:val="20"/>
          <w:szCs w:val="20"/>
        </w:rPr>
        <w:t xml:space="preserve"> financière, de relever de l’ESS (transformation en SCOP, SCIC, SCESS, ESUS…).</w:t>
      </w:r>
    </w:p>
    <w:p w14:paraId="3EBBD9DE" w14:textId="77777777" w:rsidR="00F11189" w:rsidRPr="00720497" w:rsidRDefault="00F11189" w:rsidP="009A3575">
      <w:pPr>
        <w:jc w:val="both"/>
        <w:rPr>
          <w:rFonts w:ascii="Avenir Next LT Pro" w:hAnsi="Avenir Next LT Pro"/>
          <w:sz w:val="20"/>
          <w:szCs w:val="20"/>
          <w:highlight w:val="yellow"/>
        </w:rPr>
      </w:pPr>
    </w:p>
    <w:p w14:paraId="47A1E21B" w14:textId="77777777" w:rsidR="00793F10" w:rsidRPr="00720497" w:rsidRDefault="00793F10" w:rsidP="009A3575">
      <w:pPr>
        <w:widowControl/>
        <w:suppressAutoHyphens w:val="0"/>
        <w:jc w:val="both"/>
        <w:rPr>
          <w:rFonts w:ascii="Avenir Next LT Pro" w:hAnsi="Avenir Next LT Pro"/>
          <w:sz w:val="20"/>
          <w:szCs w:val="20"/>
        </w:rPr>
      </w:pPr>
      <w:r w:rsidRPr="00720497">
        <w:rPr>
          <w:rFonts w:ascii="Avenir Next LT Pro" w:hAnsi="Avenir Next LT Pro"/>
          <w:sz w:val="20"/>
          <w:szCs w:val="20"/>
        </w:rPr>
        <w:t xml:space="preserve">Toute personne morale qui ne serait pas en règle de ses obligations </w:t>
      </w:r>
      <w:r w:rsidR="004768AC" w:rsidRPr="00720497">
        <w:rPr>
          <w:rFonts w:ascii="Avenir Next LT Pro" w:hAnsi="Avenir Next LT Pro"/>
          <w:sz w:val="20"/>
          <w:szCs w:val="20"/>
        </w:rPr>
        <w:t>fiscales</w:t>
      </w:r>
      <w:r w:rsidRPr="00720497">
        <w:rPr>
          <w:rFonts w:ascii="Avenir Next LT Pro" w:hAnsi="Avenir Next LT Pro"/>
          <w:sz w:val="20"/>
          <w:szCs w:val="20"/>
        </w:rPr>
        <w:t xml:space="preserve"> ou sociales</w:t>
      </w:r>
      <w:r w:rsidR="00524EF5" w:rsidRPr="00720497">
        <w:rPr>
          <w:rFonts w:ascii="Avenir Next LT Pro" w:hAnsi="Avenir Next LT Pro"/>
          <w:sz w:val="20"/>
          <w:szCs w:val="20"/>
        </w:rPr>
        <w:t xml:space="preserve"> ou qui serait en situation de difficulté (redressement, cessation de paiement, sauvegarde, mandat ad hoc</w:t>
      </w:r>
      <w:r w:rsidR="004768AC" w:rsidRPr="00720497">
        <w:rPr>
          <w:rFonts w:ascii="Avenir Next LT Pro" w:hAnsi="Avenir Next LT Pro"/>
          <w:sz w:val="20"/>
          <w:szCs w:val="20"/>
        </w:rPr>
        <w:t xml:space="preserve">, </w:t>
      </w:r>
      <w:r w:rsidR="00FF7962" w:rsidRPr="00720497">
        <w:rPr>
          <w:rFonts w:ascii="Avenir Next LT Pro" w:hAnsi="Avenir Next LT Pro"/>
          <w:sz w:val="20"/>
          <w:szCs w:val="20"/>
        </w:rPr>
        <w:t>etc.</w:t>
      </w:r>
      <w:r w:rsidR="004768AC" w:rsidRPr="00720497">
        <w:rPr>
          <w:rFonts w:ascii="Avenir Next LT Pro" w:hAnsi="Avenir Next LT Pro"/>
          <w:sz w:val="20"/>
          <w:szCs w:val="20"/>
        </w:rPr>
        <w:t>)</w:t>
      </w:r>
      <w:r w:rsidR="00524EF5" w:rsidRPr="00720497">
        <w:rPr>
          <w:rFonts w:ascii="Avenir Next LT Pro" w:hAnsi="Avenir Next LT Pro"/>
          <w:sz w:val="20"/>
          <w:szCs w:val="20"/>
        </w:rPr>
        <w:t xml:space="preserve"> </w:t>
      </w:r>
      <w:r w:rsidRPr="00720497">
        <w:rPr>
          <w:rFonts w:ascii="Avenir Next LT Pro" w:hAnsi="Avenir Next LT Pro"/>
          <w:sz w:val="20"/>
          <w:szCs w:val="20"/>
        </w:rPr>
        <w:t xml:space="preserve">ne </w:t>
      </w:r>
      <w:r w:rsidR="00524EF5" w:rsidRPr="00720497">
        <w:rPr>
          <w:rFonts w:ascii="Avenir Next LT Pro" w:hAnsi="Avenir Next LT Pro"/>
          <w:sz w:val="20"/>
          <w:szCs w:val="20"/>
        </w:rPr>
        <w:t>pourra être</w:t>
      </w:r>
      <w:r w:rsidRPr="00720497">
        <w:rPr>
          <w:rFonts w:ascii="Avenir Next LT Pro" w:hAnsi="Avenir Next LT Pro"/>
          <w:sz w:val="20"/>
          <w:szCs w:val="20"/>
        </w:rPr>
        <w:t xml:space="preserve"> éligible.</w:t>
      </w:r>
    </w:p>
    <w:p w14:paraId="6D87033C" w14:textId="4694BFB5" w:rsidR="00E321F7" w:rsidRDefault="00E321F7">
      <w:pPr>
        <w:widowControl/>
        <w:suppressAutoHyphens w:val="0"/>
        <w:rPr>
          <w:rFonts w:ascii="Avenir Next LT Pro" w:hAnsi="Avenir Next LT Pro"/>
          <w:sz w:val="20"/>
          <w:szCs w:val="20"/>
          <w:u w:val="single"/>
        </w:rPr>
      </w:pPr>
    </w:p>
    <w:p w14:paraId="538B5686" w14:textId="77777777" w:rsidR="008F7C27" w:rsidRDefault="008F7C27">
      <w:pPr>
        <w:widowControl/>
        <w:suppressAutoHyphens w:val="0"/>
        <w:rPr>
          <w:rFonts w:ascii="Avenir Next LT Pro" w:hAnsi="Avenir Next LT Pro"/>
          <w:sz w:val="20"/>
          <w:szCs w:val="20"/>
          <w:u w:val="single"/>
        </w:rPr>
      </w:pPr>
    </w:p>
    <w:p w14:paraId="50330C62" w14:textId="34B06106" w:rsidR="00222528" w:rsidRPr="00720497" w:rsidRDefault="00222528" w:rsidP="009A3575">
      <w:pPr>
        <w:pStyle w:val="Titre7"/>
        <w:rPr>
          <w:rFonts w:ascii="Avenir Next LT Pro" w:hAnsi="Avenir Next LT Pro"/>
          <w:sz w:val="20"/>
          <w:szCs w:val="20"/>
        </w:rPr>
      </w:pPr>
      <w:r w:rsidRPr="00720497">
        <w:rPr>
          <w:rFonts w:ascii="Avenir Next LT Pro" w:hAnsi="Avenir Next LT Pro"/>
          <w:sz w:val="20"/>
          <w:szCs w:val="20"/>
        </w:rPr>
        <w:lastRenderedPageBreak/>
        <w:t xml:space="preserve">Article </w:t>
      </w:r>
      <w:r w:rsidR="00D728CD" w:rsidRPr="00720497">
        <w:rPr>
          <w:rFonts w:ascii="Avenir Next LT Pro" w:hAnsi="Avenir Next LT Pro"/>
          <w:sz w:val="20"/>
          <w:szCs w:val="20"/>
        </w:rPr>
        <w:t>3.2</w:t>
      </w:r>
      <w:r w:rsidRPr="00720497">
        <w:rPr>
          <w:rFonts w:ascii="Avenir Next LT Pro" w:hAnsi="Avenir Next LT Pro"/>
          <w:sz w:val="20"/>
          <w:szCs w:val="20"/>
        </w:rPr>
        <w:t xml:space="preserve"> Projets</w:t>
      </w:r>
      <w:r w:rsidR="002723FA" w:rsidRPr="00720497">
        <w:rPr>
          <w:rFonts w:ascii="Avenir Next LT Pro" w:hAnsi="Avenir Next LT Pro"/>
          <w:sz w:val="20"/>
          <w:szCs w:val="20"/>
        </w:rPr>
        <w:t xml:space="preserve"> éligibles au dispositif d’aide</w:t>
      </w:r>
    </w:p>
    <w:p w14:paraId="516EF600" w14:textId="77777777" w:rsidR="00222528" w:rsidRPr="00720497" w:rsidRDefault="00222528" w:rsidP="009A3575">
      <w:pPr>
        <w:rPr>
          <w:rFonts w:ascii="Avenir Next LT Pro" w:hAnsi="Avenir Next LT Pro"/>
          <w:sz w:val="20"/>
          <w:szCs w:val="20"/>
        </w:rPr>
      </w:pPr>
    </w:p>
    <w:p w14:paraId="3C63896F" w14:textId="234E716E" w:rsidR="00813A16" w:rsidRPr="00720497" w:rsidRDefault="00813A16" w:rsidP="0013282C">
      <w:pPr>
        <w:rPr>
          <w:rFonts w:ascii="Avenir Next LT Pro" w:hAnsi="Avenir Next LT Pro"/>
          <w:sz w:val="20"/>
          <w:szCs w:val="20"/>
        </w:rPr>
      </w:pPr>
      <w:r w:rsidRPr="00720497">
        <w:rPr>
          <w:rFonts w:ascii="Avenir Next LT Pro" w:hAnsi="Avenir Next LT Pro"/>
          <w:sz w:val="20"/>
          <w:szCs w:val="20"/>
        </w:rPr>
        <w:t>Tous les projets doivent répondre à un ou plusieurs des critères cités ci-dessous</w:t>
      </w:r>
      <w:r w:rsidR="00C35465" w:rsidRPr="00720497">
        <w:rPr>
          <w:rFonts w:ascii="Avenir Next LT Pro" w:hAnsi="Avenir Next LT Pro"/>
          <w:sz w:val="20"/>
          <w:szCs w:val="20"/>
        </w:rPr>
        <w:t xml:space="preserve"> </w:t>
      </w:r>
      <w:r w:rsidR="00B3643E" w:rsidRPr="00720497">
        <w:rPr>
          <w:rFonts w:ascii="Avenir Next LT Pro" w:hAnsi="Avenir Next LT Pro"/>
          <w:sz w:val="20"/>
          <w:szCs w:val="20"/>
        </w:rPr>
        <w:t>:</w:t>
      </w:r>
    </w:p>
    <w:p w14:paraId="519C3B9E" w14:textId="1FA0CE93" w:rsidR="00222528" w:rsidRPr="00720497" w:rsidRDefault="00813A16" w:rsidP="0013282C">
      <w:pPr>
        <w:numPr>
          <w:ilvl w:val="0"/>
          <w:numId w:val="25"/>
        </w:numPr>
        <w:rPr>
          <w:rFonts w:ascii="Avenir Next LT Pro" w:hAnsi="Avenir Next LT Pro"/>
          <w:sz w:val="20"/>
          <w:szCs w:val="20"/>
        </w:rPr>
      </w:pPr>
      <w:r w:rsidRPr="00720497">
        <w:rPr>
          <w:rFonts w:ascii="Avenir Next LT Pro" w:hAnsi="Avenir Next LT Pro"/>
          <w:sz w:val="20"/>
          <w:szCs w:val="20"/>
        </w:rPr>
        <w:t>Création</w:t>
      </w:r>
      <w:r w:rsidR="00222528" w:rsidRPr="00720497">
        <w:rPr>
          <w:rFonts w:ascii="Avenir Next LT Pro" w:hAnsi="Avenir Next LT Pro"/>
          <w:sz w:val="20"/>
          <w:szCs w:val="20"/>
        </w:rPr>
        <w:t xml:space="preserve"> d</w:t>
      </w:r>
      <w:r w:rsidRPr="00720497">
        <w:rPr>
          <w:rFonts w:ascii="Avenir Next LT Pro" w:hAnsi="Avenir Next LT Pro"/>
          <w:sz w:val="20"/>
          <w:szCs w:val="20"/>
        </w:rPr>
        <w:t>’une</w:t>
      </w:r>
      <w:r w:rsidR="00222528" w:rsidRPr="00720497">
        <w:rPr>
          <w:rFonts w:ascii="Avenir Next LT Pro" w:hAnsi="Avenir Next LT Pro"/>
          <w:sz w:val="20"/>
          <w:szCs w:val="20"/>
        </w:rPr>
        <w:t xml:space="preserve"> nouvelle structure</w:t>
      </w:r>
    </w:p>
    <w:p w14:paraId="71A8037F" w14:textId="77777777" w:rsidR="002723FA" w:rsidRPr="00720497" w:rsidRDefault="002723FA" w:rsidP="0013282C">
      <w:pPr>
        <w:numPr>
          <w:ilvl w:val="0"/>
          <w:numId w:val="25"/>
        </w:numPr>
        <w:rPr>
          <w:rFonts w:ascii="Avenir Next LT Pro" w:hAnsi="Avenir Next LT Pro"/>
          <w:sz w:val="20"/>
          <w:szCs w:val="20"/>
        </w:rPr>
      </w:pPr>
      <w:r w:rsidRPr="00720497">
        <w:rPr>
          <w:rFonts w:ascii="Avenir Next LT Pro" w:hAnsi="Avenir Next LT Pro"/>
          <w:sz w:val="20"/>
          <w:szCs w:val="20"/>
        </w:rPr>
        <w:t>L</w:t>
      </w:r>
      <w:r w:rsidR="00222528" w:rsidRPr="00720497">
        <w:rPr>
          <w:rFonts w:ascii="Avenir Next LT Pro" w:hAnsi="Avenir Next LT Pro"/>
          <w:sz w:val="20"/>
          <w:szCs w:val="20"/>
        </w:rPr>
        <w:t>e démarrage de nouveaux projets portés par des structures existantes</w:t>
      </w:r>
    </w:p>
    <w:p w14:paraId="3AB2227E" w14:textId="2B60AC4F" w:rsidR="00B3643E" w:rsidRPr="00720497" w:rsidRDefault="002723FA" w:rsidP="0013282C">
      <w:pPr>
        <w:numPr>
          <w:ilvl w:val="0"/>
          <w:numId w:val="25"/>
        </w:numPr>
        <w:rPr>
          <w:rFonts w:ascii="Avenir Next LT Pro" w:hAnsi="Avenir Next LT Pro"/>
          <w:sz w:val="20"/>
          <w:szCs w:val="20"/>
        </w:rPr>
      </w:pPr>
      <w:r w:rsidRPr="00720497">
        <w:rPr>
          <w:rFonts w:ascii="Avenir Next LT Pro" w:hAnsi="Avenir Next LT Pro"/>
          <w:sz w:val="20"/>
          <w:szCs w:val="20"/>
        </w:rPr>
        <w:t>L</w:t>
      </w:r>
      <w:r w:rsidR="00222528" w:rsidRPr="00720497">
        <w:rPr>
          <w:rFonts w:ascii="Avenir Next LT Pro" w:hAnsi="Avenir Next LT Pro"/>
          <w:sz w:val="20"/>
          <w:szCs w:val="20"/>
        </w:rPr>
        <w:t xml:space="preserve">’essaimage </w:t>
      </w:r>
      <w:r w:rsidR="0066308B" w:rsidRPr="00720497">
        <w:rPr>
          <w:rFonts w:ascii="Avenir Next LT Pro" w:hAnsi="Avenir Next LT Pro"/>
          <w:sz w:val="20"/>
          <w:szCs w:val="20"/>
        </w:rPr>
        <w:t xml:space="preserve">vers le territoire </w:t>
      </w:r>
      <w:r w:rsidR="00222528" w:rsidRPr="00720497">
        <w:rPr>
          <w:rFonts w:ascii="Avenir Next LT Pro" w:hAnsi="Avenir Next LT Pro"/>
          <w:sz w:val="20"/>
          <w:szCs w:val="20"/>
        </w:rPr>
        <w:t>d’une activité ou d’un projet</w:t>
      </w:r>
    </w:p>
    <w:p w14:paraId="66F656E9" w14:textId="77777777" w:rsidR="00222528" w:rsidRPr="00720497" w:rsidRDefault="00222528" w:rsidP="009A3575">
      <w:pPr>
        <w:rPr>
          <w:rFonts w:ascii="Avenir Next LT Pro" w:hAnsi="Avenir Next LT Pro"/>
          <w:sz w:val="20"/>
          <w:szCs w:val="20"/>
        </w:rPr>
      </w:pPr>
    </w:p>
    <w:p w14:paraId="71F4BB28" w14:textId="74515B15" w:rsidR="00222528" w:rsidRPr="00720497" w:rsidRDefault="00222528" w:rsidP="009A3575">
      <w:pPr>
        <w:pStyle w:val="Titre7"/>
        <w:rPr>
          <w:rFonts w:ascii="Avenir Next LT Pro" w:hAnsi="Avenir Next LT Pro"/>
          <w:sz w:val="20"/>
          <w:szCs w:val="20"/>
        </w:rPr>
      </w:pPr>
      <w:r w:rsidRPr="00720497">
        <w:rPr>
          <w:rFonts w:ascii="Avenir Next LT Pro" w:hAnsi="Avenir Next LT Pro"/>
          <w:sz w:val="20"/>
          <w:szCs w:val="20"/>
        </w:rPr>
        <w:t>Articl</w:t>
      </w:r>
      <w:r w:rsidR="002723FA" w:rsidRPr="00720497">
        <w:rPr>
          <w:rFonts w:ascii="Avenir Next LT Pro" w:hAnsi="Avenir Next LT Pro"/>
          <w:sz w:val="20"/>
          <w:szCs w:val="20"/>
        </w:rPr>
        <w:t xml:space="preserve">e </w:t>
      </w:r>
      <w:r w:rsidR="00D728CD" w:rsidRPr="00720497">
        <w:rPr>
          <w:rFonts w:ascii="Avenir Next LT Pro" w:hAnsi="Avenir Next LT Pro"/>
          <w:sz w:val="20"/>
          <w:szCs w:val="20"/>
        </w:rPr>
        <w:t>3.3</w:t>
      </w:r>
      <w:r w:rsidR="002723FA" w:rsidRPr="00720497">
        <w:rPr>
          <w:rFonts w:ascii="Avenir Next LT Pro" w:hAnsi="Avenir Next LT Pro"/>
          <w:sz w:val="20"/>
          <w:szCs w:val="20"/>
        </w:rPr>
        <w:t xml:space="preserve"> Les champs d’intervention</w:t>
      </w:r>
      <w:r w:rsidR="006A4B9A" w:rsidRPr="00720497">
        <w:rPr>
          <w:rFonts w:ascii="Avenir Next LT Pro" w:hAnsi="Avenir Next LT Pro"/>
          <w:sz w:val="20"/>
          <w:szCs w:val="20"/>
        </w:rPr>
        <w:t xml:space="preserve"> </w:t>
      </w:r>
      <w:r w:rsidR="00817898" w:rsidRPr="00432536">
        <w:rPr>
          <w:rFonts w:ascii="Avenir Next LT Pro" w:hAnsi="Avenir Next LT Pro"/>
          <w:sz w:val="20"/>
          <w:szCs w:val="20"/>
        </w:rPr>
        <w:t>retenus</w:t>
      </w:r>
    </w:p>
    <w:p w14:paraId="54BCD588" w14:textId="77777777" w:rsidR="0096197D" w:rsidRPr="00720497" w:rsidRDefault="0096197D" w:rsidP="009A5C6C">
      <w:pPr>
        <w:jc w:val="both"/>
        <w:rPr>
          <w:rFonts w:ascii="Avenir Next LT Pro" w:hAnsi="Avenir Next LT Pro"/>
          <w:sz w:val="20"/>
          <w:szCs w:val="20"/>
        </w:rPr>
      </w:pPr>
    </w:p>
    <w:p w14:paraId="6B58A0BD" w14:textId="173384A6" w:rsidR="0096197D" w:rsidRPr="00432536" w:rsidRDefault="00817898" w:rsidP="009A5C6C">
      <w:pPr>
        <w:jc w:val="both"/>
        <w:rPr>
          <w:rFonts w:ascii="Avenir Next LT Pro" w:hAnsi="Avenir Next LT Pro"/>
          <w:sz w:val="20"/>
          <w:szCs w:val="20"/>
        </w:rPr>
      </w:pPr>
      <w:r w:rsidRPr="00432536">
        <w:rPr>
          <w:rFonts w:ascii="Avenir Next LT Pro" w:hAnsi="Avenir Next LT Pro"/>
          <w:sz w:val="20"/>
          <w:szCs w:val="20"/>
        </w:rPr>
        <w:t xml:space="preserve">Le présent appel à projets vise à soutenir </w:t>
      </w:r>
      <w:r w:rsidR="00432536" w:rsidRPr="00432536">
        <w:rPr>
          <w:rFonts w:ascii="Avenir Next LT Pro" w:hAnsi="Avenir Next LT Pro"/>
          <w:sz w:val="20"/>
          <w:szCs w:val="20"/>
        </w:rPr>
        <w:t xml:space="preserve">uniquement </w:t>
      </w:r>
      <w:r w:rsidR="00965DF0">
        <w:rPr>
          <w:rFonts w:ascii="Avenir Next LT Pro" w:hAnsi="Avenir Next LT Pro"/>
          <w:sz w:val="20"/>
          <w:szCs w:val="20"/>
        </w:rPr>
        <w:t>l</w:t>
      </w:r>
      <w:r w:rsidRPr="00432536">
        <w:rPr>
          <w:rFonts w:ascii="Avenir Next LT Pro" w:hAnsi="Avenir Next LT Pro"/>
          <w:sz w:val="20"/>
          <w:szCs w:val="20"/>
        </w:rPr>
        <w:t>es projets portant sur les thématiques suivantes :</w:t>
      </w:r>
    </w:p>
    <w:p w14:paraId="362E0FEC" w14:textId="77777777" w:rsidR="00432536" w:rsidRDefault="00817898" w:rsidP="008777C4">
      <w:pPr>
        <w:numPr>
          <w:ilvl w:val="0"/>
          <w:numId w:val="25"/>
        </w:numPr>
        <w:jc w:val="both"/>
        <w:rPr>
          <w:rFonts w:ascii="Avenir Next LT Pro" w:hAnsi="Avenir Next LT Pro"/>
          <w:sz w:val="20"/>
          <w:szCs w:val="20"/>
        </w:rPr>
      </w:pPr>
      <w:r w:rsidRPr="00432536">
        <w:rPr>
          <w:rFonts w:ascii="Avenir Next LT Pro" w:hAnsi="Avenir Next LT Pro"/>
          <w:sz w:val="20"/>
          <w:szCs w:val="20"/>
        </w:rPr>
        <w:t>L’alimentation, en lien notamment avec le Projet Alimentaire Territorial (PAT) porté par Saintes Grandes Rives, l’Agglo sur le territoire de la Saintonge Romane</w:t>
      </w:r>
      <w:r w:rsidR="00432536" w:rsidRPr="00432536">
        <w:rPr>
          <w:rFonts w:ascii="Avenir Next LT Pro" w:hAnsi="Avenir Next LT Pro"/>
          <w:sz w:val="20"/>
          <w:szCs w:val="20"/>
        </w:rPr>
        <w:t>.</w:t>
      </w:r>
    </w:p>
    <w:p w14:paraId="30438EEE" w14:textId="415661B7" w:rsidR="00222528" w:rsidRPr="00432536" w:rsidRDefault="00432536" w:rsidP="00432536">
      <w:pPr>
        <w:numPr>
          <w:ilvl w:val="1"/>
          <w:numId w:val="25"/>
        </w:numPr>
        <w:rPr>
          <w:rFonts w:ascii="Avenir Next LT Pro" w:hAnsi="Avenir Next LT Pro"/>
          <w:sz w:val="20"/>
          <w:szCs w:val="20"/>
        </w:rPr>
      </w:pPr>
      <w:r w:rsidRPr="00432536">
        <w:rPr>
          <w:rFonts w:ascii="Avenir Next LT Pro" w:hAnsi="Avenir Next LT Pro"/>
          <w:sz w:val="20"/>
          <w:szCs w:val="20"/>
        </w:rPr>
        <w:t>Exemple</w:t>
      </w:r>
      <w:r w:rsidR="009707B7">
        <w:rPr>
          <w:rFonts w:ascii="Avenir Next LT Pro" w:hAnsi="Avenir Next LT Pro"/>
          <w:sz w:val="20"/>
          <w:szCs w:val="20"/>
        </w:rPr>
        <w:t>s</w:t>
      </w:r>
      <w:r w:rsidRPr="00432536">
        <w:rPr>
          <w:rFonts w:ascii="Avenir Next LT Pro" w:hAnsi="Avenir Next LT Pro"/>
          <w:sz w:val="20"/>
          <w:szCs w:val="20"/>
        </w:rPr>
        <w:t xml:space="preserve"> d’application : circuits-courts, changement de pratiques, précarité alimentaire</w:t>
      </w:r>
      <w:r w:rsidR="00120AFE">
        <w:rPr>
          <w:rFonts w:ascii="Avenir Next LT Pro" w:hAnsi="Avenir Next LT Pro"/>
          <w:sz w:val="20"/>
          <w:szCs w:val="20"/>
        </w:rPr>
        <w:t xml:space="preserve">, </w:t>
      </w:r>
      <w:r w:rsidR="00120AFE" w:rsidRPr="00432536">
        <w:rPr>
          <w:rFonts w:ascii="Avenir Next LT Pro" w:hAnsi="Avenir Next LT Pro"/>
          <w:sz w:val="20"/>
          <w:szCs w:val="20"/>
        </w:rPr>
        <w:t>diversification des cultures</w:t>
      </w:r>
      <w:r w:rsidR="00120AFE">
        <w:rPr>
          <w:rFonts w:ascii="Avenir Next LT Pro" w:hAnsi="Avenir Next LT Pro"/>
          <w:sz w:val="20"/>
          <w:szCs w:val="20"/>
        </w:rPr>
        <w:t>…</w:t>
      </w:r>
    </w:p>
    <w:p w14:paraId="215CBE0F" w14:textId="77777777" w:rsidR="00965DF0" w:rsidRPr="00965DF0" w:rsidRDefault="00817898" w:rsidP="008777C4">
      <w:pPr>
        <w:numPr>
          <w:ilvl w:val="0"/>
          <w:numId w:val="25"/>
        </w:numPr>
        <w:jc w:val="both"/>
        <w:rPr>
          <w:rFonts w:ascii="Avenir Next LT Pro" w:hAnsi="Avenir Next LT Pro"/>
          <w:sz w:val="20"/>
          <w:szCs w:val="20"/>
        </w:rPr>
      </w:pPr>
      <w:r w:rsidRPr="00965DF0">
        <w:rPr>
          <w:rFonts w:ascii="Avenir Next LT Pro" w:hAnsi="Avenir Next LT Pro"/>
          <w:sz w:val="20"/>
          <w:szCs w:val="20"/>
        </w:rPr>
        <w:t>La mobilité</w:t>
      </w:r>
      <w:r w:rsidR="00965DF0" w:rsidRPr="00965DF0">
        <w:rPr>
          <w:rFonts w:ascii="Avenir Next LT Pro" w:hAnsi="Avenir Next LT Pro"/>
          <w:sz w:val="20"/>
          <w:szCs w:val="20"/>
        </w:rPr>
        <w:t xml:space="preserve"> en lien avec le Plan Climat Air Energie de Saintes Grandes Rives l’Agglo qui affiche les problématiques de mobilité comme prioritaires dans les enjeux de qualité de l’air et de consommation d’énergie fossile.</w:t>
      </w:r>
    </w:p>
    <w:p w14:paraId="5637A116" w14:textId="21E38C3D" w:rsidR="00965DF0" w:rsidRPr="00965DF0" w:rsidRDefault="00965DF0" w:rsidP="00965DF0">
      <w:pPr>
        <w:numPr>
          <w:ilvl w:val="1"/>
          <w:numId w:val="25"/>
        </w:numPr>
        <w:rPr>
          <w:rFonts w:ascii="Avenir Next LT Pro" w:hAnsi="Avenir Next LT Pro"/>
          <w:sz w:val="20"/>
          <w:szCs w:val="20"/>
        </w:rPr>
      </w:pPr>
      <w:r w:rsidRPr="00965DF0">
        <w:rPr>
          <w:rFonts w:ascii="Avenir Next LT Pro" w:hAnsi="Avenir Next LT Pro"/>
          <w:sz w:val="20"/>
          <w:szCs w:val="20"/>
        </w:rPr>
        <w:t>Exemple</w:t>
      </w:r>
      <w:r w:rsidR="009707B7">
        <w:rPr>
          <w:rFonts w:ascii="Avenir Next LT Pro" w:hAnsi="Avenir Next LT Pro"/>
          <w:sz w:val="20"/>
          <w:szCs w:val="20"/>
        </w:rPr>
        <w:t>s</w:t>
      </w:r>
      <w:r w:rsidRPr="00965DF0">
        <w:rPr>
          <w:rFonts w:ascii="Avenir Next LT Pro" w:hAnsi="Avenir Next LT Pro"/>
          <w:sz w:val="20"/>
          <w:szCs w:val="20"/>
        </w:rPr>
        <w:t xml:space="preserve"> d’application : transports alternatifs, solidaires, partagés, logistique du dernier kilomètre, nouveaux usages…</w:t>
      </w:r>
    </w:p>
    <w:p w14:paraId="007A7CE7" w14:textId="77777777" w:rsidR="00467487" w:rsidRPr="00720497" w:rsidRDefault="00467487" w:rsidP="00475A41">
      <w:pPr>
        <w:ind w:left="993" w:firstLine="141"/>
        <w:rPr>
          <w:rFonts w:ascii="Avenir Next LT Pro" w:hAnsi="Avenir Next LT Pro"/>
          <w:sz w:val="20"/>
          <w:szCs w:val="20"/>
        </w:rPr>
      </w:pPr>
    </w:p>
    <w:p w14:paraId="761660D6" w14:textId="77777777" w:rsidR="00222528" w:rsidRPr="00720497" w:rsidRDefault="00222528" w:rsidP="009A3575">
      <w:pPr>
        <w:pStyle w:val="Titre7"/>
        <w:rPr>
          <w:rFonts w:ascii="Avenir Next LT Pro" w:hAnsi="Avenir Next LT Pro"/>
          <w:sz w:val="20"/>
          <w:szCs w:val="20"/>
        </w:rPr>
      </w:pPr>
      <w:r w:rsidRPr="00720497">
        <w:rPr>
          <w:rFonts w:ascii="Avenir Next LT Pro" w:hAnsi="Avenir Next LT Pro"/>
          <w:sz w:val="20"/>
          <w:szCs w:val="20"/>
        </w:rPr>
        <w:t xml:space="preserve">Article </w:t>
      </w:r>
      <w:r w:rsidR="00D728CD" w:rsidRPr="00720497">
        <w:rPr>
          <w:rFonts w:ascii="Avenir Next LT Pro" w:hAnsi="Avenir Next LT Pro"/>
          <w:sz w:val="20"/>
          <w:szCs w:val="20"/>
        </w:rPr>
        <w:t>3.4</w:t>
      </w:r>
      <w:r w:rsidRPr="00720497">
        <w:rPr>
          <w:rFonts w:ascii="Avenir Next LT Pro" w:hAnsi="Avenir Next LT Pro"/>
          <w:sz w:val="20"/>
          <w:szCs w:val="20"/>
        </w:rPr>
        <w:t xml:space="preserve"> Le territoi</w:t>
      </w:r>
      <w:r w:rsidR="002723FA" w:rsidRPr="00720497">
        <w:rPr>
          <w:rFonts w:ascii="Avenir Next LT Pro" w:hAnsi="Avenir Next LT Pro"/>
          <w:sz w:val="20"/>
          <w:szCs w:val="20"/>
        </w:rPr>
        <w:t>re d’intervention</w:t>
      </w:r>
    </w:p>
    <w:p w14:paraId="538DF76A" w14:textId="77777777" w:rsidR="00222528" w:rsidRPr="00720497" w:rsidRDefault="00222528" w:rsidP="009A3575">
      <w:pPr>
        <w:widowControl/>
        <w:suppressAutoHyphens w:val="0"/>
        <w:jc w:val="both"/>
        <w:rPr>
          <w:rFonts w:ascii="Avenir Next LT Pro" w:hAnsi="Avenir Next LT Pro"/>
          <w:sz w:val="20"/>
          <w:szCs w:val="20"/>
        </w:rPr>
      </w:pPr>
    </w:p>
    <w:p w14:paraId="085984B0" w14:textId="77777777" w:rsidR="00222528" w:rsidRPr="00720497" w:rsidRDefault="00222528" w:rsidP="009A3575">
      <w:pPr>
        <w:widowControl/>
        <w:suppressAutoHyphens w:val="0"/>
        <w:jc w:val="both"/>
        <w:rPr>
          <w:rFonts w:ascii="Avenir Next LT Pro" w:hAnsi="Avenir Next LT Pro"/>
          <w:sz w:val="20"/>
          <w:szCs w:val="20"/>
        </w:rPr>
      </w:pPr>
      <w:r w:rsidRPr="00720497">
        <w:rPr>
          <w:rFonts w:ascii="Avenir Next LT Pro" w:hAnsi="Avenir Next LT Pro"/>
          <w:sz w:val="20"/>
          <w:szCs w:val="20"/>
        </w:rPr>
        <w:t xml:space="preserve">Le projet devra être mis en œuvre sur le territoire de </w:t>
      </w:r>
      <w:r w:rsidR="00EE6445" w:rsidRPr="00720497">
        <w:rPr>
          <w:rFonts w:ascii="Avenir Next LT Pro" w:hAnsi="Avenir Next LT Pro"/>
          <w:sz w:val="20"/>
          <w:szCs w:val="20"/>
        </w:rPr>
        <w:t>Saintes Grandes Rives, l’Agglo</w:t>
      </w:r>
      <w:r w:rsidRPr="00720497">
        <w:rPr>
          <w:rFonts w:ascii="Avenir Next LT Pro" w:hAnsi="Avenir Next LT Pro"/>
          <w:sz w:val="20"/>
          <w:szCs w:val="20"/>
        </w:rPr>
        <w:t xml:space="preserve"> et </w:t>
      </w:r>
      <w:r w:rsidR="004768AC" w:rsidRPr="00720497">
        <w:rPr>
          <w:rFonts w:ascii="Avenir Next LT Pro" w:hAnsi="Avenir Next LT Pro"/>
          <w:sz w:val="20"/>
          <w:szCs w:val="20"/>
        </w:rPr>
        <w:t xml:space="preserve">y </w:t>
      </w:r>
      <w:r w:rsidRPr="00720497">
        <w:rPr>
          <w:rFonts w:ascii="Avenir Next LT Pro" w:hAnsi="Avenir Next LT Pro"/>
          <w:sz w:val="20"/>
          <w:szCs w:val="20"/>
        </w:rPr>
        <w:t>avoir un impact direct.</w:t>
      </w:r>
    </w:p>
    <w:p w14:paraId="6D440BFB" w14:textId="77777777" w:rsidR="00222528" w:rsidRPr="00720497" w:rsidRDefault="00222528" w:rsidP="009A3575">
      <w:pPr>
        <w:widowControl/>
        <w:suppressAutoHyphens w:val="0"/>
        <w:jc w:val="both"/>
        <w:rPr>
          <w:rFonts w:ascii="Avenir Next LT Pro" w:hAnsi="Avenir Next LT Pro"/>
          <w:sz w:val="20"/>
          <w:szCs w:val="20"/>
        </w:rPr>
      </w:pPr>
    </w:p>
    <w:p w14:paraId="668C974A" w14:textId="77777777" w:rsidR="00222528" w:rsidRPr="00720497" w:rsidRDefault="00222528" w:rsidP="009A3575">
      <w:pPr>
        <w:widowControl/>
        <w:suppressAutoHyphens w:val="0"/>
        <w:jc w:val="both"/>
        <w:rPr>
          <w:rFonts w:ascii="Avenir Next LT Pro" w:hAnsi="Avenir Next LT Pro"/>
          <w:sz w:val="20"/>
          <w:szCs w:val="20"/>
        </w:rPr>
      </w:pPr>
    </w:p>
    <w:p w14:paraId="3A94DC82" w14:textId="77777777" w:rsidR="00222528" w:rsidRPr="00720497" w:rsidRDefault="00222528" w:rsidP="009A3575">
      <w:pPr>
        <w:pStyle w:val="Titre6"/>
        <w:widowControl/>
        <w:suppressAutoHyphens w:val="0"/>
        <w:rPr>
          <w:rFonts w:ascii="Avenir Next LT Pro" w:hAnsi="Avenir Next LT Pro"/>
          <w:sz w:val="20"/>
          <w:szCs w:val="20"/>
        </w:rPr>
      </w:pPr>
      <w:r w:rsidRPr="00720497">
        <w:rPr>
          <w:rFonts w:ascii="Avenir Next LT Pro" w:hAnsi="Avenir Next LT Pro"/>
          <w:sz w:val="20"/>
          <w:szCs w:val="20"/>
        </w:rPr>
        <w:t xml:space="preserve">Article </w:t>
      </w:r>
      <w:r w:rsidR="00D728CD" w:rsidRPr="00720497">
        <w:rPr>
          <w:rFonts w:ascii="Avenir Next LT Pro" w:hAnsi="Avenir Next LT Pro"/>
          <w:sz w:val="20"/>
          <w:szCs w:val="20"/>
        </w:rPr>
        <w:t>4</w:t>
      </w:r>
      <w:r w:rsidR="00D321FE" w:rsidRPr="00720497">
        <w:rPr>
          <w:rFonts w:ascii="Avenir Next LT Pro" w:hAnsi="Avenir Next LT Pro"/>
          <w:sz w:val="20"/>
          <w:szCs w:val="20"/>
        </w:rPr>
        <w:t xml:space="preserve"> –</w:t>
      </w:r>
      <w:r w:rsidRPr="00720497">
        <w:rPr>
          <w:rFonts w:ascii="Avenir Next LT Pro" w:hAnsi="Avenir Next LT Pro"/>
          <w:sz w:val="20"/>
          <w:szCs w:val="20"/>
        </w:rPr>
        <w:t xml:space="preserve"> Critères de sélection</w:t>
      </w:r>
    </w:p>
    <w:p w14:paraId="7BDC2CE8" w14:textId="77777777" w:rsidR="00222528" w:rsidRPr="00720497" w:rsidRDefault="00222528" w:rsidP="008777C4">
      <w:pPr>
        <w:widowControl/>
        <w:suppressAutoHyphens w:val="0"/>
        <w:jc w:val="both"/>
        <w:rPr>
          <w:rFonts w:ascii="Avenir Next LT Pro" w:hAnsi="Avenir Next LT Pro"/>
          <w:sz w:val="20"/>
          <w:szCs w:val="20"/>
        </w:rPr>
      </w:pPr>
    </w:p>
    <w:p w14:paraId="327EEBB6" w14:textId="702490A9" w:rsidR="00AA0E85" w:rsidRDefault="00222528" w:rsidP="008777C4">
      <w:pPr>
        <w:numPr>
          <w:ilvl w:val="0"/>
          <w:numId w:val="25"/>
        </w:numPr>
        <w:jc w:val="both"/>
        <w:rPr>
          <w:rFonts w:ascii="Avenir Next LT Pro" w:hAnsi="Avenir Next LT Pro"/>
          <w:sz w:val="20"/>
          <w:szCs w:val="20"/>
        </w:rPr>
      </w:pPr>
      <w:r w:rsidRPr="00720497">
        <w:rPr>
          <w:rFonts w:ascii="Avenir Next LT Pro" w:hAnsi="Avenir Next LT Pro"/>
          <w:sz w:val="20"/>
          <w:szCs w:val="20"/>
        </w:rPr>
        <w:t>Le projet devra revêtir une dimension économique en sus de sa dimension sociétale</w:t>
      </w:r>
      <w:r w:rsidR="0022700D" w:rsidRPr="00720497">
        <w:rPr>
          <w:rFonts w:ascii="Avenir Next LT Pro" w:hAnsi="Avenir Next LT Pro"/>
          <w:sz w:val="20"/>
          <w:szCs w:val="20"/>
        </w:rPr>
        <w:t xml:space="preserve"> ou environnementale</w:t>
      </w:r>
      <w:r w:rsidRPr="00720497">
        <w:rPr>
          <w:rFonts w:ascii="Avenir Next LT Pro" w:hAnsi="Avenir Next LT Pro"/>
          <w:sz w:val="20"/>
          <w:szCs w:val="20"/>
        </w:rPr>
        <w:t xml:space="preserve">. </w:t>
      </w:r>
      <w:r w:rsidR="00B75508" w:rsidRPr="00720497">
        <w:rPr>
          <w:rFonts w:ascii="Avenir Next LT Pro" w:hAnsi="Avenir Next LT Pro"/>
          <w:sz w:val="20"/>
          <w:szCs w:val="20"/>
        </w:rPr>
        <w:t xml:space="preserve">Il </w:t>
      </w:r>
      <w:r w:rsidRPr="00720497">
        <w:rPr>
          <w:rFonts w:ascii="Avenir Next LT Pro" w:hAnsi="Avenir Next LT Pro"/>
          <w:sz w:val="20"/>
          <w:szCs w:val="20"/>
        </w:rPr>
        <w:t>devra</w:t>
      </w:r>
      <w:r w:rsidR="00B75508" w:rsidRPr="00720497">
        <w:rPr>
          <w:rFonts w:ascii="Avenir Next LT Pro" w:hAnsi="Avenir Next LT Pro"/>
          <w:sz w:val="20"/>
          <w:szCs w:val="20"/>
        </w:rPr>
        <w:t xml:space="preserve"> ains</w:t>
      </w:r>
      <w:r w:rsidR="00965DF0">
        <w:rPr>
          <w:rFonts w:ascii="Avenir Next LT Pro" w:hAnsi="Avenir Next LT Pro"/>
          <w:sz w:val="20"/>
          <w:szCs w:val="20"/>
        </w:rPr>
        <w:t xml:space="preserve">i </w:t>
      </w:r>
      <w:r w:rsidRPr="00720497">
        <w:rPr>
          <w:rFonts w:ascii="Avenir Next LT Pro" w:hAnsi="Avenir Next LT Pro"/>
          <w:sz w:val="20"/>
          <w:szCs w:val="20"/>
        </w:rPr>
        <w:t>être source de productions, d’échanges et de prestatio</w:t>
      </w:r>
      <w:r w:rsidR="00AA0E85" w:rsidRPr="00720497">
        <w:rPr>
          <w:rFonts w:ascii="Avenir Next LT Pro" w:hAnsi="Avenir Next LT Pro"/>
          <w:sz w:val="20"/>
          <w:szCs w:val="20"/>
        </w:rPr>
        <w:t>ns valorisables financièrement.</w:t>
      </w:r>
    </w:p>
    <w:p w14:paraId="379AD7CB" w14:textId="77777777" w:rsidR="0013282C" w:rsidRPr="0013282C" w:rsidRDefault="0013282C" w:rsidP="008777C4">
      <w:pPr>
        <w:ind w:left="720"/>
        <w:jc w:val="both"/>
        <w:rPr>
          <w:rFonts w:ascii="Avenir Next LT Pro" w:hAnsi="Avenir Next LT Pro"/>
          <w:sz w:val="20"/>
          <w:szCs w:val="20"/>
        </w:rPr>
      </w:pPr>
    </w:p>
    <w:p w14:paraId="4A256242" w14:textId="2C22C7DC" w:rsidR="0022700D" w:rsidRPr="00720497" w:rsidRDefault="00222528" w:rsidP="008777C4">
      <w:pPr>
        <w:numPr>
          <w:ilvl w:val="0"/>
          <w:numId w:val="25"/>
        </w:numPr>
        <w:jc w:val="both"/>
        <w:rPr>
          <w:rFonts w:ascii="Avenir Next LT Pro" w:hAnsi="Avenir Next LT Pro"/>
          <w:sz w:val="20"/>
          <w:szCs w:val="20"/>
        </w:rPr>
      </w:pPr>
      <w:r w:rsidRPr="00720497">
        <w:rPr>
          <w:rFonts w:ascii="Avenir Next LT Pro" w:hAnsi="Avenir Next LT Pro"/>
          <w:sz w:val="20"/>
          <w:szCs w:val="20"/>
        </w:rPr>
        <w:t>Le modèle économique du projet devra être construit</w:t>
      </w:r>
      <w:r w:rsidR="003C3317" w:rsidRPr="00720497">
        <w:rPr>
          <w:rFonts w:ascii="Avenir Next LT Pro" w:hAnsi="Avenir Next LT Pro"/>
          <w:sz w:val="20"/>
          <w:szCs w:val="20"/>
        </w:rPr>
        <w:t xml:space="preserve"> </w:t>
      </w:r>
      <w:r w:rsidR="003E1FE1" w:rsidRPr="00720497">
        <w:rPr>
          <w:rFonts w:ascii="Avenir Next LT Pro" w:hAnsi="Avenir Next LT Pro"/>
          <w:sz w:val="20"/>
          <w:szCs w:val="20"/>
        </w:rPr>
        <w:t>sur</w:t>
      </w:r>
      <w:r w:rsidRPr="00720497">
        <w:rPr>
          <w:rFonts w:ascii="Avenir Next LT Pro" w:hAnsi="Avenir Next LT Pro"/>
          <w:sz w:val="20"/>
          <w:szCs w:val="20"/>
        </w:rPr>
        <w:t xml:space="preserve"> un principe </w:t>
      </w:r>
      <w:r w:rsidR="00A96ABC" w:rsidRPr="00720497">
        <w:rPr>
          <w:rFonts w:ascii="Avenir Next LT Pro" w:hAnsi="Avenir Next LT Pro"/>
          <w:sz w:val="20"/>
          <w:szCs w:val="20"/>
        </w:rPr>
        <w:t>de diversité</w:t>
      </w:r>
      <w:r w:rsidRPr="00720497">
        <w:rPr>
          <w:rFonts w:ascii="Avenir Next LT Pro" w:hAnsi="Avenir Next LT Pro"/>
          <w:sz w:val="20"/>
          <w:szCs w:val="20"/>
        </w:rPr>
        <w:t xml:space="preserve"> </w:t>
      </w:r>
      <w:r w:rsidR="00651CED" w:rsidRPr="00720497">
        <w:rPr>
          <w:rFonts w:ascii="Avenir Next LT Pro" w:hAnsi="Avenir Next LT Pro"/>
          <w:sz w:val="20"/>
          <w:szCs w:val="20"/>
        </w:rPr>
        <w:t>des financements</w:t>
      </w:r>
      <w:r w:rsidRPr="00720497">
        <w:rPr>
          <w:rFonts w:ascii="Avenir Next LT Pro" w:hAnsi="Avenir Next LT Pro"/>
          <w:sz w:val="20"/>
          <w:szCs w:val="20"/>
        </w:rPr>
        <w:t xml:space="preserve"> : produit des ventes, des prestations, subventions d’acteu</w:t>
      </w:r>
      <w:r w:rsidR="0034405E" w:rsidRPr="00720497">
        <w:rPr>
          <w:rFonts w:ascii="Avenir Next LT Pro" w:hAnsi="Avenir Next LT Pro"/>
          <w:sz w:val="20"/>
          <w:szCs w:val="20"/>
        </w:rPr>
        <w:t xml:space="preserve">rs publics </w:t>
      </w:r>
      <w:r w:rsidRPr="00720497">
        <w:rPr>
          <w:rFonts w:ascii="Avenir Next LT Pro" w:hAnsi="Avenir Next LT Pro"/>
          <w:sz w:val="20"/>
          <w:szCs w:val="20"/>
        </w:rPr>
        <w:t>ou privés mais aussi valorisation de contributions en nature (mise à dispositi</w:t>
      </w:r>
      <w:r w:rsidR="004768AC" w:rsidRPr="00720497">
        <w:rPr>
          <w:rFonts w:ascii="Avenir Next LT Pro" w:hAnsi="Avenir Next LT Pro"/>
          <w:sz w:val="20"/>
          <w:szCs w:val="20"/>
        </w:rPr>
        <w:t xml:space="preserve">on de locaux, bénévolat, dons, </w:t>
      </w:r>
      <w:r w:rsidR="00EE5A46" w:rsidRPr="00720497">
        <w:rPr>
          <w:rFonts w:ascii="Avenir Next LT Pro" w:hAnsi="Avenir Next LT Pro"/>
          <w:sz w:val="20"/>
          <w:szCs w:val="20"/>
        </w:rPr>
        <w:t>etc.</w:t>
      </w:r>
      <w:r w:rsidRPr="00720497">
        <w:rPr>
          <w:rFonts w:ascii="Avenir Next LT Pro" w:hAnsi="Avenir Next LT Pro"/>
          <w:sz w:val="20"/>
          <w:szCs w:val="20"/>
        </w:rPr>
        <w:t>).</w:t>
      </w:r>
    </w:p>
    <w:p w14:paraId="17376036" w14:textId="77777777" w:rsidR="0022700D" w:rsidRPr="00720497" w:rsidRDefault="0022700D" w:rsidP="008777C4">
      <w:pPr>
        <w:ind w:left="720"/>
        <w:jc w:val="both"/>
        <w:rPr>
          <w:rFonts w:ascii="Avenir Next LT Pro" w:hAnsi="Avenir Next LT Pro"/>
          <w:sz w:val="20"/>
          <w:szCs w:val="20"/>
        </w:rPr>
      </w:pPr>
    </w:p>
    <w:p w14:paraId="4272B01D" w14:textId="77777777" w:rsidR="00570781" w:rsidRPr="00720497" w:rsidRDefault="00570781" w:rsidP="008777C4">
      <w:pPr>
        <w:numPr>
          <w:ilvl w:val="0"/>
          <w:numId w:val="25"/>
        </w:numPr>
        <w:jc w:val="both"/>
        <w:rPr>
          <w:rFonts w:ascii="Avenir Next LT Pro" w:hAnsi="Avenir Next LT Pro"/>
          <w:sz w:val="20"/>
          <w:szCs w:val="20"/>
        </w:rPr>
      </w:pPr>
      <w:r w:rsidRPr="00720497">
        <w:rPr>
          <w:rFonts w:ascii="Avenir Next LT Pro" w:hAnsi="Avenir Next LT Pro"/>
          <w:sz w:val="20"/>
          <w:szCs w:val="20"/>
        </w:rPr>
        <w:t xml:space="preserve">La </w:t>
      </w:r>
      <w:r w:rsidR="00651CED" w:rsidRPr="00720497">
        <w:rPr>
          <w:rFonts w:ascii="Avenir Next LT Pro" w:hAnsi="Avenir Next LT Pro"/>
          <w:sz w:val="20"/>
          <w:szCs w:val="20"/>
        </w:rPr>
        <w:t>nature</w:t>
      </w:r>
      <w:r w:rsidRPr="00720497">
        <w:rPr>
          <w:rFonts w:ascii="Avenir Next LT Pro" w:hAnsi="Avenir Next LT Pro"/>
          <w:sz w:val="20"/>
          <w:szCs w:val="20"/>
        </w:rPr>
        <w:t xml:space="preserve"> innovante du projet sera particulièrement </w:t>
      </w:r>
      <w:r w:rsidR="0022700D" w:rsidRPr="00720497">
        <w:rPr>
          <w:rFonts w:ascii="Avenir Next LT Pro" w:hAnsi="Avenir Next LT Pro"/>
          <w:sz w:val="20"/>
          <w:szCs w:val="20"/>
        </w:rPr>
        <w:t>appréciée</w:t>
      </w:r>
      <w:r w:rsidRPr="00720497">
        <w:rPr>
          <w:rFonts w:ascii="Avenir Next LT Pro" w:hAnsi="Avenir Next LT Pro"/>
          <w:sz w:val="20"/>
          <w:szCs w:val="20"/>
        </w:rPr>
        <w:t>.</w:t>
      </w:r>
    </w:p>
    <w:p w14:paraId="44DB20BA" w14:textId="77777777" w:rsidR="00A96ABC" w:rsidRPr="00720497" w:rsidRDefault="00A96ABC" w:rsidP="008777C4">
      <w:pPr>
        <w:ind w:left="720"/>
        <w:jc w:val="both"/>
        <w:rPr>
          <w:rFonts w:ascii="Avenir Next LT Pro" w:hAnsi="Avenir Next LT Pro"/>
          <w:sz w:val="20"/>
          <w:szCs w:val="20"/>
        </w:rPr>
      </w:pPr>
    </w:p>
    <w:p w14:paraId="25835165" w14:textId="4D59FD4A" w:rsidR="00222528" w:rsidRPr="00720497" w:rsidRDefault="00222528" w:rsidP="008777C4">
      <w:pPr>
        <w:numPr>
          <w:ilvl w:val="0"/>
          <w:numId w:val="25"/>
        </w:numPr>
        <w:jc w:val="both"/>
        <w:rPr>
          <w:rFonts w:ascii="Avenir Next LT Pro" w:hAnsi="Avenir Next LT Pro"/>
          <w:sz w:val="20"/>
          <w:szCs w:val="20"/>
        </w:rPr>
      </w:pPr>
      <w:r w:rsidRPr="00720497">
        <w:rPr>
          <w:rFonts w:ascii="Avenir Next LT Pro" w:hAnsi="Avenir Next LT Pro"/>
          <w:sz w:val="20"/>
          <w:szCs w:val="20"/>
        </w:rPr>
        <w:t xml:space="preserve">Une attention particulière sera portée aux projets comprenant une dimension partenariale. Cette dimension pourra se concrétiser par </w:t>
      </w:r>
      <w:r w:rsidR="00134F7F" w:rsidRPr="00720497">
        <w:rPr>
          <w:rFonts w:ascii="Avenir Next LT Pro" w:hAnsi="Avenir Next LT Pro"/>
          <w:sz w:val="20"/>
          <w:szCs w:val="20"/>
        </w:rPr>
        <w:t>la</w:t>
      </w:r>
      <w:r w:rsidRPr="00720497">
        <w:rPr>
          <w:rFonts w:ascii="Avenir Next LT Pro" w:hAnsi="Avenir Next LT Pro"/>
          <w:sz w:val="20"/>
          <w:szCs w:val="20"/>
        </w:rPr>
        <w:t xml:space="preserve"> mobilisation et la consultation de différentes parties prenantes (usagers, acteurs locaux, entreprises du secteur marchand traditionnel...) lors de la conception et/ou tout au long de la mise en œuvre du projet.</w:t>
      </w:r>
    </w:p>
    <w:p w14:paraId="39D650A8" w14:textId="77777777" w:rsidR="00222528" w:rsidRPr="00720497" w:rsidRDefault="00222528" w:rsidP="008777C4">
      <w:pPr>
        <w:ind w:left="720"/>
        <w:jc w:val="both"/>
        <w:rPr>
          <w:rFonts w:ascii="Avenir Next LT Pro" w:hAnsi="Avenir Next LT Pro"/>
          <w:sz w:val="20"/>
          <w:szCs w:val="20"/>
        </w:rPr>
      </w:pPr>
    </w:p>
    <w:p w14:paraId="6DE10303" w14:textId="28799593" w:rsidR="003C3317" w:rsidRDefault="00222528" w:rsidP="008777C4">
      <w:pPr>
        <w:numPr>
          <w:ilvl w:val="0"/>
          <w:numId w:val="25"/>
        </w:numPr>
        <w:jc w:val="both"/>
        <w:rPr>
          <w:rFonts w:ascii="Avenir Next LT Pro" w:hAnsi="Avenir Next LT Pro"/>
          <w:sz w:val="20"/>
          <w:szCs w:val="20"/>
        </w:rPr>
      </w:pPr>
      <w:r w:rsidRPr="00720497">
        <w:rPr>
          <w:rFonts w:ascii="Avenir Next LT Pro" w:hAnsi="Avenir Next LT Pro"/>
          <w:sz w:val="20"/>
          <w:szCs w:val="20"/>
        </w:rPr>
        <w:t>L’ancrage territorial du projet sera examiné avec soin</w:t>
      </w:r>
      <w:r w:rsidR="00A96ABC" w:rsidRPr="00720497">
        <w:rPr>
          <w:rFonts w:ascii="Avenir Next LT Pro" w:hAnsi="Avenir Next LT Pro"/>
          <w:sz w:val="20"/>
          <w:szCs w:val="20"/>
        </w:rPr>
        <w:t xml:space="preserve">, une attention </w:t>
      </w:r>
      <w:r w:rsidR="00657A4A" w:rsidRPr="00720497">
        <w:rPr>
          <w:rFonts w:ascii="Avenir Next LT Pro" w:hAnsi="Avenir Next LT Pro"/>
          <w:sz w:val="20"/>
          <w:szCs w:val="20"/>
        </w:rPr>
        <w:t>spéciale</w:t>
      </w:r>
      <w:r w:rsidR="00A96ABC" w:rsidRPr="00720497">
        <w:rPr>
          <w:rFonts w:ascii="Avenir Next LT Pro" w:hAnsi="Avenir Next LT Pro"/>
          <w:sz w:val="20"/>
          <w:szCs w:val="20"/>
        </w:rPr>
        <w:t xml:space="preserve"> étant accordée aux projets localisés en milieu rural</w:t>
      </w:r>
      <w:r w:rsidR="00657A4A" w:rsidRPr="00720497">
        <w:rPr>
          <w:rFonts w:ascii="Avenir Next LT Pro" w:hAnsi="Avenir Next LT Pro"/>
          <w:sz w:val="20"/>
          <w:szCs w:val="20"/>
        </w:rPr>
        <w:t>.</w:t>
      </w:r>
    </w:p>
    <w:p w14:paraId="27776E9C" w14:textId="77777777" w:rsidR="0078536A" w:rsidRDefault="0078536A" w:rsidP="008777C4">
      <w:pPr>
        <w:tabs>
          <w:tab w:val="left" w:pos="360"/>
        </w:tabs>
        <w:ind w:left="720"/>
        <w:jc w:val="both"/>
        <w:rPr>
          <w:rFonts w:ascii="Avenir Next LT Pro" w:hAnsi="Avenir Next LT Pro"/>
          <w:sz w:val="20"/>
          <w:szCs w:val="20"/>
        </w:rPr>
      </w:pPr>
    </w:p>
    <w:p w14:paraId="0DEF8804" w14:textId="5BE6271D" w:rsidR="00222528" w:rsidRPr="00720497" w:rsidRDefault="00A96ABC" w:rsidP="008777C4">
      <w:pPr>
        <w:numPr>
          <w:ilvl w:val="0"/>
          <w:numId w:val="25"/>
        </w:numPr>
        <w:jc w:val="both"/>
        <w:rPr>
          <w:rFonts w:ascii="Avenir Next LT Pro" w:hAnsi="Avenir Next LT Pro"/>
          <w:sz w:val="20"/>
          <w:szCs w:val="20"/>
        </w:rPr>
      </w:pPr>
      <w:r w:rsidRPr="00720497">
        <w:rPr>
          <w:rFonts w:ascii="Avenir Next LT Pro" w:hAnsi="Avenir Next LT Pro"/>
          <w:sz w:val="20"/>
          <w:szCs w:val="20"/>
        </w:rPr>
        <w:t>Le projet</w:t>
      </w:r>
      <w:r w:rsidR="00222528" w:rsidRPr="00720497">
        <w:rPr>
          <w:rFonts w:ascii="Avenir Next LT Pro" w:hAnsi="Avenir Next LT Pro"/>
          <w:sz w:val="20"/>
          <w:szCs w:val="20"/>
        </w:rPr>
        <w:t xml:space="preserve"> devra apporter des réponses à des besoins peu, mal ou non satisfaits au regard de problématiques locales identifiées</w:t>
      </w:r>
      <w:r w:rsidR="00C40D43" w:rsidRPr="00720497">
        <w:rPr>
          <w:rFonts w:ascii="Avenir Next LT Pro" w:hAnsi="Avenir Next LT Pro"/>
          <w:sz w:val="20"/>
          <w:szCs w:val="20"/>
        </w:rPr>
        <w:t xml:space="preserve"> et </w:t>
      </w:r>
      <w:r w:rsidR="00222528" w:rsidRPr="00720497">
        <w:rPr>
          <w:rFonts w:ascii="Avenir Next LT Pro" w:hAnsi="Avenir Next LT Pro"/>
          <w:sz w:val="20"/>
          <w:szCs w:val="20"/>
        </w:rPr>
        <w:t>pourra intervenir en complémentarité avec des initiatives déjà en place.</w:t>
      </w:r>
    </w:p>
    <w:p w14:paraId="3941C02B" w14:textId="77777777" w:rsidR="003C3317" w:rsidRPr="00720497" w:rsidRDefault="003C3317" w:rsidP="008777C4">
      <w:pPr>
        <w:tabs>
          <w:tab w:val="left" w:pos="360"/>
        </w:tabs>
        <w:ind w:left="720"/>
        <w:jc w:val="both"/>
        <w:rPr>
          <w:rFonts w:ascii="Avenir Next LT Pro" w:hAnsi="Avenir Next LT Pro"/>
          <w:sz w:val="20"/>
          <w:szCs w:val="20"/>
        </w:rPr>
      </w:pPr>
    </w:p>
    <w:p w14:paraId="15C2F85B" w14:textId="77777777" w:rsidR="00222528" w:rsidRPr="00720497" w:rsidRDefault="00222528" w:rsidP="009A3575">
      <w:pPr>
        <w:widowControl/>
        <w:shd w:val="clear" w:color="auto" w:fill="FFFFFF"/>
        <w:suppressAutoHyphens w:val="0"/>
        <w:jc w:val="both"/>
        <w:rPr>
          <w:rFonts w:ascii="Avenir Next LT Pro" w:hAnsi="Avenir Next LT Pro"/>
          <w:sz w:val="20"/>
          <w:szCs w:val="20"/>
        </w:rPr>
      </w:pPr>
    </w:p>
    <w:p w14:paraId="73BE714E" w14:textId="77777777" w:rsidR="00222528" w:rsidRPr="00720497" w:rsidRDefault="00222528" w:rsidP="009A3575">
      <w:pPr>
        <w:pStyle w:val="Titre2"/>
        <w:rPr>
          <w:rFonts w:ascii="Avenir Next LT Pro" w:eastAsia="Times New Roman" w:hAnsi="Avenir Next LT Pro"/>
          <w:sz w:val="20"/>
          <w:szCs w:val="20"/>
        </w:rPr>
      </w:pPr>
      <w:r w:rsidRPr="00720497">
        <w:rPr>
          <w:rFonts w:ascii="Avenir Next LT Pro" w:eastAsia="Times New Roman" w:hAnsi="Avenir Next LT Pro"/>
          <w:b/>
          <w:bCs/>
          <w:sz w:val="20"/>
          <w:szCs w:val="20"/>
          <w:u w:val="none"/>
        </w:rPr>
        <w:t xml:space="preserve">Article </w:t>
      </w:r>
      <w:r w:rsidR="00D728CD" w:rsidRPr="00720497">
        <w:rPr>
          <w:rFonts w:ascii="Avenir Next LT Pro" w:eastAsia="Times New Roman" w:hAnsi="Avenir Next LT Pro"/>
          <w:b/>
          <w:bCs/>
          <w:sz w:val="20"/>
          <w:szCs w:val="20"/>
          <w:u w:val="none"/>
        </w:rPr>
        <w:t xml:space="preserve">5 </w:t>
      </w:r>
      <w:r w:rsidRPr="00720497">
        <w:rPr>
          <w:rFonts w:ascii="Avenir Next LT Pro" w:eastAsia="Times New Roman" w:hAnsi="Avenir Next LT Pro"/>
          <w:b/>
          <w:bCs/>
          <w:sz w:val="20"/>
          <w:szCs w:val="20"/>
          <w:u w:val="none"/>
        </w:rPr>
        <w:t>– Candidature et modalités de sélection</w:t>
      </w:r>
    </w:p>
    <w:p w14:paraId="6C0DB628" w14:textId="77777777" w:rsidR="00222528" w:rsidRPr="00720497" w:rsidRDefault="00222528" w:rsidP="009A3575">
      <w:pPr>
        <w:jc w:val="both"/>
        <w:rPr>
          <w:rFonts w:ascii="Avenir Next LT Pro" w:eastAsia="Times New Roman" w:hAnsi="Avenir Next LT Pro"/>
          <w:sz w:val="20"/>
          <w:szCs w:val="20"/>
        </w:rPr>
      </w:pPr>
    </w:p>
    <w:p w14:paraId="1ACE2FC5" w14:textId="7AF907F6" w:rsidR="00DD41C2" w:rsidRDefault="00222528" w:rsidP="009A3575">
      <w:pPr>
        <w:jc w:val="both"/>
        <w:rPr>
          <w:rFonts w:ascii="Avenir Next LT Pro" w:eastAsia="Times New Roman" w:hAnsi="Avenir Next LT Pro"/>
          <w:sz w:val="20"/>
          <w:szCs w:val="20"/>
        </w:rPr>
      </w:pPr>
      <w:r w:rsidRPr="00720497">
        <w:rPr>
          <w:rFonts w:ascii="Avenir Next LT Pro" w:eastAsia="Times New Roman" w:hAnsi="Avenir Next LT Pro"/>
          <w:sz w:val="20"/>
          <w:szCs w:val="20"/>
        </w:rPr>
        <w:t>Les dossiers de c</w:t>
      </w:r>
      <w:r w:rsidR="00DD41C2">
        <w:rPr>
          <w:rFonts w:ascii="Avenir Next LT Pro" w:eastAsia="Times New Roman" w:hAnsi="Avenir Next LT Pro"/>
          <w:sz w:val="20"/>
          <w:szCs w:val="20"/>
        </w:rPr>
        <w:t>andidature devront être transmis :</w:t>
      </w:r>
    </w:p>
    <w:p w14:paraId="6B8A0760" w14:textId="77777777" w:rsidR="00DD41C2" w:rsidRDefault="00DD41C2" w:rsidP="00DD41C2">
      <w:pPr>
        <w:jc w:val="both"/>
        <w:rPr>
          <w:rFonts w:ascii="Avenir Next LT Pro" w:eastAsia="Times New Roman" w:hAnsi="Avenir Next LT Pro"/>
          <w:sz w:val="20"/>
          <w:szCs w:val="20"/>
        </w:rPr>
      </w:pPr>
    </w:p>
    <w:p w14:paraId="651205A7" w14:textId="3EB3619A" w:rsidR="00222528" w:rsidRPr="00720497" w:rsidRDefault="00DD41C2" w:rsidP="00DD41C2">
      <w:pPr>
        <w:jc w:val="both"/>
        <w:rPr>
          <w:rFonts w:ascii="Avenir Next LT Pro" w:eastAsia="Times New Roman" w:hAnsi="Avenir Next LT Pro"/>
          <w:sz w:val="20"/>
          <w:szCs w:val="20"/>
        </w:rPr>
      </w:pPr>
      <w:r>
        <w:rPr>
          <w:rFonts w:ascii="Avenir Next LT Pro" w:eastAsia="Times New Roman" w:hAnsi="Avenir Next LT Pro"/>
          <w:sz w:val="20"/>
          <w:szCs w:val="20"/>
        </w:rPr>
        <w:t xml:space="preserve">- soit </w:t>
      </w:r>
      <w:r w:rsidR="00222528" w:rsidRPr="00720497">
        <w:rPr>
          <w:rFonts w:ascii="Avenir Next LT Pro" w:eastAsia="Times New Roman" w:hAnsi="Avenir Next LT Pro"/>
          <w:sz w:val="20"/>
          <w:szCs w:val="20"/>
        </w:rPr>
        <w:t>par voie postale à</w:t>
      </w:r>
      <w:r w:rsidR="002723FA" w:rsidRPr="00720497">
        <w:rPr>
          <w:rFonts w:ascii="Avenir Next LT Pro" w:eastAsia="Times New Roman" w:hAnsi="Avenir Next LT Pro"/>
          <w:sz w:val="20"/>
          <w:szCs w:val="20"/>
        </w:rPr>
        <w:t xml:space="preserve"> : </w:t>
      </w:r>
    </w:p>
    <w:p w14:paraId="7F6FD1DF" w14:textId="77777777" w:rsidR="00222528" w:rsidRPr="00720497" w:rsidRDefault="00222528" w:rsidP="009A3575">
      <w:pPr>
        <w:jc w:val="both"/>
        <w:rPr>
          <w:rFonts w:ascii="Avenir Next LT Pro" w:eastAsia="Times New Roman" w:hAnsi="Avenir Next LT Pro"/>
          <w:sz w:val="20"/>
          <w:szCs w:val="20"/>
        </w:rPr>
      </w:pPr>
    </w:p>
    <w:p w14:paraId="7FD36207" w14:textId="77777777" w:rsidR="00222528" w:rsidRPr="00720497" w:rsidRDefault="00222528" w:rsidP="009A3575">
      <w:pPr>
        <w:jc w:val="center"/>
        <w:rPr>
          <w:rFonts w:ascii="Avenir Next LT Pro" w:eastAsia="Times New Roman" w:hAnsi="Avenir Next LT Pro"/>
          <w:sz w:val="20"/>
          <w:szCs w:val="20"/>
        </w:rPr>
      </w:pPr>
      <w:r w:rsidRPr="00720497">
        <w:rPr>
          <w:rFonts w:ascii="Avenir Next LT Pro" w:eastAsia="Times New Roman" w:hAnsi="Avenir Next LT Pro"/>
          <w:sz w:val="20"/>
          <w:szCs w:val="20"/>
        </w:rPr>
        <w:t>M</w:t>
      </w:r>
      <w:r w:rsidR="002723FA" w:rsidRPr="00720497">
        <w:rPr>
          <w:rFonts w:ascii="Avenir Next LT Pro" w:eastAsia="Times New Roman" w:hAnsi="Avenir Next LT Pro"/>
          <w:sz w:val="20"/>
          <w:szCs w:val="20"/>
        </w:rPr>
        <w:t>.</w:t>
      </w:r>
      <w:r w:rsidRPr="00720497">
        <w:rPr>
          <w:rFonts w:ascii="Avenir Next LT Pro" w:eastAsia="Times New Roman" w:hAnsi="Avenir Next LT Pro"/>
          <w:sz w:val="20"/>
          <w:szCs w:val="20"/>
        </w:rPr>
        <w:t xml:space="preserve"> le Président de </w:t>
      </w:r>
      <w:r w:rsidR="00E108F3" w:rsidRPr="00720497">
        <w:rPr>
          <w:rFonts w:ascii="Avenir Next LT Pro" w:eastAsia="Times New Roman" w:hAnsi="Avenir Next LT Pro"/>
          <w:sz w:val="20"/>
          <w:szCs w:val="20"/>
        </w:rPr>
        <w:t>Saintes</w:t>
      </w:r>
      <w:r w:rsidRPr="00720497">
        <w:rPr>
          <w:rFonts w:ascii="Avenir Next LT Pro" w:eastAsia="Times New Roman" w:hAnsi="Avenir Next LT Pro"/>
          <w:sz w:val="20"/>
          <w:szCs w:val="20"/>
        </w:rPr>
        <w:t xml:space="preserve"> </w:t>
      </w:r>
      <w:r w:rsidR="004F0667" w:rsidRPr="00720497">
        <w:rPr>
          <w:rFonts w:ascii="Avenir Next LT Pro" w:eastAsia="Times New Roman" w:hAnsi="Avenir Next LT Pro"/>
          <w:sz w:val="20"/>
          <w:szCs w:val="20"/>
        </w:rPr>
        <w:t>Grandes Rives, l’Agglo</w:t>
      </w:r>
    </w:p>
    <w:p w14:paraId="6B6496DC" w14:textId="77777777" w:rsidR="00222528" w:rsidRPr="00720497" w:rsidRDefault="00222528" w:rsidP="009A3575">
      <w:pPr>
        <w:jc w:val="center"/>
        <w:rPr>
          <w:rFonts w:ascii="Avenir Next LT Pro" w:eastAsia="Times New Roman" w:hAnsi="Avenir Next LT Pro"/>
          <w:sz w:val="20"/>
          <w:szCs w:val="20"/>
        </w:rPr>
      </w:pPr>
      <w:r w:rsidRPr="00720497">
        <w:rPr>
          <w:rFonts w:ascii="Avenir Next LT Pro" w:eastAsia="Times New Roman" w:hAnsi="Avenir Next LT Pro"/>
          <w:sz w:val="20"/>
          <w:szCs w:val="20"/>
        </w:rPr>
        <w:t xml:space="preserve">Direction de </w:t>
      </w:r>
      <w:r w:rsidR="00D53125" w:rsidRPr="00720497">
        <w:rPr>
          <w:rFonts w:ascii="Avenir Next LT Pro" w:eastAsia="Times New Roman" w:hAnsi="Avenir Next LT Pro"/>
          <w:sz w:val="20"/>
          <w:szCs w:val="20"/>
        </w:rPr>
        <w:t>l’Economie</w:t>
      </w:r>
    </w:p>
    <w:p w14:paraId="0CFC5A8E" w14:textId="77777777" w:rsidR="00222528" w:rsidRPr="00720497" w:rsidRDefault="0034405E" w:rsidP="009A3575">
      <w:pPr>
        <w:jc w:val="center"/>
        <w:rPr>
          <w:rFonts w:ascii="Avenir Next LT Pro" w:eastAsia="Times New Roman" w:hAnsi="Avenir Next LT Pro"/>
          <w:sz w:val="20"/>
          <w:szCs w:val="20"/>
        </w:rPr>
      </w:pPr>
      <w:r w:rsidRPr="00720497">
        <w:rPr>
          <w:rFonts w:ascii="Avenir Next LT Pro" w:eastAsia="Times New Roman" w:hAnsi="Avenir Next LT Pro"/>
          <w:sz w:val="20"/>
          <w:szCs w:val="20"/>
        </w:rPr>
        <w:t>12 Boulevard Guillet Maillet</w:t>
      </w:r>
    </w:p>
    <w:p w14:paraId="482AAAF7" w14:textId="77777777" w:rsidR="00222528" w:rsidRPr="00720497" w:rsidRDefault="00E108F3" w:rsidP="009A3575">
      <w:pPr>
        <w:jc w:val="center"/>
        <w:rPr>
          <w:rFonts w:ascii="Avenir Next LT Pro" w:eastAsia="Times New Roman" w:hAnsi="Avenir Next LT Pro"/>
          <w:sz w:val="20"/>
          <w:szCs w:val="20"/>
        </w:rPr>
      </w:pPr>
      <w:r w:rsidRPr="00720497">
        <w:rPr>
          <w:rFonts w:ascii="Avenir Next LT Pro" w:eastAsia="Times New Roman" w:hAnsi="Avenir Next LT Pro"/>
          <w:sz w:val="20"/>
          <w:szCs w:val="20"/>
        </w:rPr>
        <w:lastRenderedPageBreak/>
        <w:t>17100 SAINTES</w:t>
      </w:r>
    </w:p>
    <w:p w14:paraId="27ED941B" w14:textId="77777777" w:rsidR="004768AC" w:rsidRPr="00720497" w:rsidRDefault="004768AC" w:rsidP="009A3575">
      <w:pPr>
        <w:jc w:val="both"/>
        <w:rPr>
          <w:rFonts w:ascii="Avenir Next LT Pro" w:eastAsia="Times New Roman" w:hAnsi="Avenir Next LT Pro"/>
          <w:sz w:val="20"/>
          <w:szCs w:val="20"/>
        </w:rPr>
      </w:pPr>
    </w:p>
    <w:p w14:paraId="6057A97F" w14:textId="5444B96A" w:rsidR="004768AC" w:rsidRPr="00720497" w:rsidRDefault="00DD41C2" w:rsidP="009A3575">
      <w:pPr>
        <w:jc w:val="both"/>
        <w:rPr>
          <w:rFonts w:ascii="Avenir Next LT Pro" w:eastAsia="Times New Roman" w:hAnsi="Avenir Next LT Pro"/>
          <w:b/>
          <w:sz w:val="20"/>
          <w:szCs w:val="20"/>
        </w:rPr>
      </w:pPr>
      <w:r w:rsidRPr="00DD41C2">
        <w:rPr>
          <w:rFonts w:ascii="Avenir Next LT Pro" w:eastAsia="Times New Roman" w:hAnsi="Avenir Next LT Pro"/>
          <w:sz w:val="20"/>
          <w:szCs w:val="20"/>
        </w:rPr>
        <w:t xml:space="preserve">- soit </w:t>
      </w:r>
      <w:r w:rsidR="004768AC" w:rsidRPr="00DD41C2">
        <w:rPr>
          <w:rFonts w:ascii="Avenir Next LT Pro" w:eastAsia="Times New Roman" w:hAnsi="Avenir Next LT Pro"/>
          <w:sz w:val="20"/>
          <w:szCs w:val="20"/>
        </w:rPr>
        <w:t>par mail à</w:t>
      </w:r>
      <w:r w:rsidR="004768AC" w:rsidRPr="00720497">
        <w:rPr>
          <w:rFonts w:ascii="Avenir Next LT Pro" w:eastAsia="Times New Roman" w:hAnsi="Avenir Next LT Pro"/>
          <w:b/>
          <w:sz w:val="20"/>
          <w:szCs w:val="20"/>
        </w:rPr>
        <w:t xml:space="preserve"> </w:t>
      </w:r>
      <w:hyperlink r:id="rId11" w:history="1">
        <w:r w:rsidR="003B0447" w:rsidRPr="00720497">
          <w:rPr>
            <w:rStyle w:val="Lienhypertexte"/>
            <w:rFonts w:ascii="Avenir Next LT Pro" w:eastAsia="Times New Roman" w:hAnsi="Avenir Next LT Pro"/>
            <w:b/>
            <w:sz w:val="20"/>
            <w:szCs w:val="20"/>
          </w:rPr>
          <w:t>economie@agglo-saintes.fr</w:t>
        </w:r>
      </w:hyperlink>
      <w:r w:rsidR="003B0447" w:rsidRPr="00720497" w:rsidDel="003B0447">
        <w:rPr>
          <w:rFonts w:ascii="Avenir Next LT Pro" w:eastAsia="Times New Roman" w:hAnsi="Avenir Next LT Pro"/>
          <w:b/>
          <w:sz w:val="20"/>
          <w:szCs w:val="20"/>
        </w:rPr>
        <w:t xml:space="preserve"> </w:t>
      </w:r>
    </w:p>
    <w:p w14:paraId="1E0E573D" w14:textId="77777777" w:rsidR="00EA70D2" w:rsidRPr="00720497" w:rsidRDefault="00EA70D2" w:rsidP="009A3575">
      <w:pPr>
        <w:widowControl/>
        <w:suppressAutoHyphens w:val="0"/>
        <w:jc w:val="both"/>
        <w:rPr>
          <w:rFonts w:ascii="Avenir Next LT Pro" w:hAnsi="Avenir Next LT Pro"/>
          <w:sz w:val="20"/>
          <w:szCs w:val="20"/>
        </w:rPr>
      </w:pPr>
    </w:p>
    <w:p w14:paraId="27357A6E" w14:textId="77777777" w:rsidR="00222528" w:rsidRPr="00720497" w:rsidRDefault="00D728CD" w:rsidP="009A3575">
      <w:pPr>
        <w:jc w:val="both"/>
        <w:rPr>
          <w:rFonts w:ascii="Avenir Next LT Pro" w:hAnsi="Avenir Next LT Pro"/>
          <w:sz w:val="20"/>
          <w:szCs w:val="20"/>
          <w:u w:val="single"/>
        </w:rPr>
      </w:pPr>
      <w:r w:rsidRPr="00720497">
        <w:rPr>
          <w:rFonts w:ascii="Avenir Next LT Pro" w:hAnsi="Avenir Next LT Pro"/>
          <w:sz w:val="20"/>
          <w:szCs w:val="20"/>
          <w:u w:val="single"/>
        </w:rPr>
        <w:t>5</w:t>
      </w:r>
      <w:r w:rsidR="002723FA" w:rsidRPr="00720497">
        <w:rPr>
          <w:rFonts w:ascii="Avenir Next LT Pro" w:hAnsi="Avenir Next LT Pro"/>
          <w:sz w:val="20"/>
          <w:szCs w:val="20"/>
          <w:u w:val="single"/>
        </w:rPr>
        <w:t>.1 Le dossier de candidature</w:t>
      </w:r>
    </w:p>
    <w:p w14:paraId="49A69B70" w14:textId="77777777" w:rsidR="00222528" w:rsidRPr="00720497" w:rsidRDefault="00222528" w:rsidP="009A3575">
      <w:pPr>
        <w:jc w:val="both"/>
        <w:rPr>
          <w:rFonts w:ascii="Avenir Next LT Pro" w:hAnsi="Avenir Next LT Pro"/>
          <w:sz w:val="20"/>
          <w:szCs w:val="20"/>
        </w:rPr>
      </w:pPr>
    </w:p>
    <w:p w14:paraId="17A5EA7C" w14:textId="77777777" w:rsidR="00222528" w:rsidRPr="00720497" w:rsidRDefault="00222528" w:rsidP="009A3575">
      <w:pPr>
        <w:jc w:val="both"/>
        <w:rPr>
          <w:rFonts w:ascii="Avenir Next LT Pro" w:hAnsi="Avenir Next LT Pro"/>
          <w:sz w:val="20"/>
          <w:szCs w:val="20"/>
        </w:rPr>
      </w:pPr>
      <w:r w:rsidRPr="00720497">
        <w:rPr>
          <w:rFonts w:ascii="Avenir Next LT Pro" w:hAnsi="Avenir Next LT Pro"/>
          <w:sz w:val="20"/>
          <w:szCs w:val="20"/>
        </w:rPr>
        <w:t xml:space="preserve">Il est disponible sur le site : </w:t>
      </w:r>
      <w:hyperlink r:id="rId12" w:history="1">
        <w:r w:rsidR="00E108F3" w:rsidRPr="00720497">
          <w:rPr>
            <w:rStyle w:val="Lienhypertexte"/>
            <w:rFonts w:ascii="Avenir Next LT Pro" w:hAnsi="Avenir Next LT Pro"/>
            <w:sz w:val="20"/>
            <w:szCs w:val="20"/>
          </w:rPr>
          <w:t>www.agglo-saintes.fr/</w:t>
        </w:r>
      </w:hyperlink>
      <w:r w:rsidR="00314B6F" w:rsidRPr="00720497">
        <w:rPr>
          <w:rFonts w:ascii="Avenir Next LT Pro" w:hAnsi="Avenir Next LT Pro"/>
          <w:sz w:val="20"/>
          <w:szCs w:val="20"/>
        </w:rPr>
        <w:t>.</w:t>
      </w:r>
      <w:r w:rsidRPr="00720497">
        <w:rPr>
          <w:rFonts w:ascii="Avenir Next LT Pro" w:hAnsi="Avenir Next LT Pro"/>
          <w:sz w:val="20"/>
          <w:szCs w:val="20"/>
        </w:rPr>
        <w:t xml:space="preserve"> Le porteur de projet </w:t>
      </w:r>
      <w:r w:rsidR="006B4C11" w:rsidRPr="00720497">
        <w:rPr>
          <w:rFonts w:ascii="Avenir Next LT Pro" w:hAnsi="Avenir Next LT Pro"/>
          <w:sz w:val="20"/>
          <w:szCs w:val="20"/>
        </w:rPr>
        <w:t xml:space="preserve">prend </w:t>
      </w:r>
      <w:r w:rsidRPr="00720497">
        <w:rPr>
          <w:rFonts w:ascii="Avenir Next LT Pro" w:hAnsi="Avenir Next LT Pro"/>
          <w:sz w:val="20"/>
          <w:szCs w:val="20"/>
        </w:rPr>
        <w:t xml:space="preserve">connaissance du règlement disponible en </w:t>
      </w:r>
      <w:r w:rsidR="00577983" w:rsidRPr="00720497">
        <w:rPr>
          <w:rFonts w:ascii="Avenir Next LT Pro" w:hAnsi="Avenir Next LT Pro"/>
          <w:sz w:val="20"/>
          <w:szCs w:val="20"/>
        </w:rPr>
        <w:t>le téléchargeant</w:t>
      </w:r>
      <w:r w:rsidRPr="00720497">
        <w:rPr>
          <w:rFonts w:ascii="Avenir Next LT Pro" w:hAnsi="Avenir Next LT Pro"/>
          <w:sz w:val="20"/>
          <w:szCs w:val="20"/>
        </w:rPr>
        <w:t xml:space="preserve"> à la même adresse.</w:t>
      </w:r>
    </w:p>
    <w:p w14:paraId="532165DF" w14:textId="77777777" w:rsidR="00222528" w:rsidRPr="00720497" w:rsidRDefault="00222528" w:rsidP="009A3575">
      <w:pPr>
        <w:jc w:val="both"/>
        <w:rPr>
          <w:rFonts w:ascii="Avenir Next LT Pro" w:hAnsi="Avenir Next LT Pro"/>
          <w:sz w:val="20"/>
          <w:szCs w:val="20"/>
        </w:rPr>
      </w:pPr>
    </w:p>
    <w:p w14:paraId="215BF82E" w14:textId="5B78467E" w:rsidR="00FD6722" w:rsidRPr="00720497" w:rsidRDefault="00222528" w:rsidP="009A3575">
      <w:pPr>
        <w:jc w:val="both"/>
        <w:rPr>
          <w:rFonts w:ascii="Avenir Next LT Pro" w:hAnsi="Avenir Next LT Pro"/>
          <w:sz w:val="20"/>
          <w:szCs w:val="20"/>
        </w:rPr>
      </w:pPr>
      <w:r w:rsidRPr="00720497">
        <w:rPr>
          <w:rFonts w:ascii="Avenir Next LT Pro" w:hAnsi="Avenir Next LT Pro"/>
          <w:sz w:val="20"/>
          <w:szCs w:val="20"/>
        </w:rPr>
        <w:t xml:space="preserve">Le porteur de projet complète </w:t>
      </w:r>
      <w:r w:rsidR="00D321FE" w:rsidRPr="00720497">
        <w:rPr>
          <w:rFonts w:ascii="Avenir Next LT Pro" w:hAnsi="Avenir Next LT Pro"/>
          <w:sz w:val="20"/>
          <w:szCs w:val="20"/>
        </w:rPr>
        <w:t>l</w:t>
      </w:r>
      <w:r w:rsidRPr="00720497">
        <w:rPr>
          <w:rFonts w:ascii="Avenir Next LT Pro" w:hAnsi="Avenir Next LT Pro"/>
          <w:sz w:val="20"/>
          <w:szCs w:val="20"/>
        </w:rPr>
        <w:t>e dossier en respectant les critères d’éligibilité et en s’inscrivant dans les objectifs précédemment énoncés.</w:t>
      </w:r>
      <w:r w:rsidR="006B4C11" w:rsidRPr="00720497">
        <w:rPr>
          <w:rFonts w:ascii="Avenir Next LT Pro" w:hAnsi="Avenir Next LT Pro"/>
          <w:sz w:val="20"/>
          <w:szCs w:val="20"/>
        </w:rPr>
        <w:t xml:space="preserve"> </w:t>
      </w:r>
      <w:r w:rsidR="006B4C11" w:rsidRPr="00720497">
        <w:rPr>
          <w:rFonts w:ascii="Avenir Next LT Pro" w:hAnsi="Avenir Next LT Pro"/>
          <w:b/>
          <w:sz w:val="20"/>
          <w:szCs w:val="20"/>
        </w:rPr>
        <w:t xml:space="preserve">Il devra </w:t>
      </w:r>
      <w:r w:rsidR="00A96ABC" w:rsidRPr="00720497">
        <w:rPr>
          <w:rFonts w:ascii="Avenir Next LT Pro" w:hAnsi="Avenir Next LT Pro"/>
          <w:b/>
          <w:sz w:val="20"/>
          <w:szCs w:val="20"/>
        </w:rPr>
        <w:t xml:space="preserve">obligatoirement </w:t>
      </w:r>
      <w:r w:rsidR="006B4C11" w:rsidRPr="00720497">
        <w:rPr>
          <w:rFonts w:ascii="Avenir Next LT Pro" w:hAnsi="Avenir Next LT Pro"/>
          <w:b/>
          <w:sz w:val="20"/>
          <w:szCs w:val="20"/>
        </w:rPr>
        <w:t>entrer en contact avec la CRESS (</w:t>
      </w:r>
      <w:r w:rsidR="006D1BD5" w:rsidRPr="00720497">
        <w:rPr>
          <w:rFonts w:ascii="Avenir Next LT Pro" w:hAnsi="Avenir Next LT Pro"/>
          <w:b/>
          <w:sz w:val="20"/>
          <w:szCs w:val="20"/>
        </w:rPr>
        <w:t>07 52 06 64 65</w:t>
      </w:r>
      <w:r w:rsidR="006B4C11" w:rsidRPr="00720497">
        <w:rPr>
          <w:rFonts w:ascii="Avenir Next LT Pro" w:hAnsi="Avenir Next LT Pro"/>
          <w:b/>
          <w:sz w:val="20"/>
          <w:szCs w:val="20"/>
        </w:rPr>
        <w:t xml:space="preserve"> – </w:t>
      </w:r>
      <w:hyperlink r:id="rId13" w:history="1">
        <w:r w:rsidR="00907438" w:rsidRPr="00720497">
          <w:rPr>
            <w:rStyle w:val="Lienhypertexte"/>
            <w:rFonts w:ascii="Avenir Next LT Pro" w:hAnsi="Avenir Next LT Pro"/>
            <w:b/>
            <w:sz w:val="20"/>
            <w:szCs w:val="20"/>
          </w:rPr>
          <w:t>o.kougou@cress-na.org</w:t>
        </w:r>
      </w:hyperlink>
      <w:r w:rsidR="006B4C11" w:rsidRPr="00720497">
        <w:rPr>
          <w:rFonts w:ascii="Avenir Next LT Pro" w:hAnsi="Avenir Next LT Pro"/>
          <w:b/>
          <w:sz w:val="20"/>
          <w:szCs w:val="20"/>
        </w:rPr>
        <w:t xml:space="preserve">) </w:t>
      </w:r>
      <w:r w:rsidR="00A96ABC" w:rsidRPr="00720497">
        <w:rPr>
          <w:rFonts w:ascii="Avenir Next LT Pro" w:hAnsi="Avenir Next LT Pro"/>
          <w:b/>
          <w:sz w:val="20"/>
          <w:szCs w:val="20"/>
        </w:rPr>
        <w:t xml:space="preserve">et </w:t>
      </w:r>
      <w:r w:rsidR="00907438" w:rsidRPr="00720497">
        <w:rPr>
          <w:rFonts w:ascii="Avenir Next LT Pro" w:hAnsi="Avenir Next LT Pro"/>
          <w:b/>
          <w:sz w:val="20"/>
          <w:szCs w:val="20"/>
        </w:rPr>
        <w:t>la rencontrer</w:t>
      </w:r>
      <w:r w:rsidR="00A96ABC" w:rsidRPr="00720497">
        <w:rPr>
          <w:rFonts w:ascii="Avenir Next LT Pro" w:hAnsi="Avenir Next LT Pro"/>
          <w:b/>
          <w:sz w:val="20"/>
          <w:szCs w:val="20"/>
        </w:rPr>
        <w:t xml:space="preserve"> en compagnie d’un</w:t>
      </w:r>
      <w:r w:rsidR="00BF3121" w:rsidRPr="00720497">
        <w:rPr>
          <w:rFonts w:ascii="Avenir Next LT Pro" w:hAnsi="Avenir Next LT Pro"/>
          <w:b/>
          <w:sz w:val="20"/>
          <w:szCs w:val="20"/>
        </w:rPr>
        <w:t xml:space="preserve"> ou plusieurs</w:t>
      </w:r>
      <w:r w:rsidR="00A96ABC" w:rsidRPr="00720497">
        <w:rPr>
          <w:rFonts w:ascii="Avenir Next LT Pro" w:hAnsi="Avenir Next LT Pro"/>
          <w:b/>
          <w:sz w:val="20"/>
          <w:szCs w:val="20"/>
        </w:rPr>
        <w:t xml:space="preserve"> représentant</w:t>
      </w:r>
      <w:r w:rsidR="00720497">
        <w:rPr>
          <w:rFonts w:ascii="Avenir Next LT Pro" w:hAnsi="Avenir Next LT Pro"/>
          <w:b/>
          <w:sz w:val="20"/>
          <w:szCs w:val="20"/>
        </w:rPr>
        <w:t>s</w:t>
      </w:r>
      <w:r w:rsidR="00A96ABC" w:rsidRPr="00720497">
        <w:rPr>
          <w:rFonts w:ascii="Avenir Next LT Pro" w:hAnsi="Avenir Next LT Pro"/>
          <w:b/>
          <w:sz w:val="20"/>
          <w:szCs w:val="20"/>
        </w:rPr>
        <w:t xml:space="preserve"> de Saintes </w:t>
      </w:r>
      <w:r w:rsidR="004F0667" w:rsidRPr="00720497">
        <w:rPr>
          <w:rFonts w:ascii="Avenir Next LT Pro" w:hAnsi="Avenir Next LT Pro"/>
          <w:b/>
          <w:sz w:val="20"/>
          <w:szCs w:val="20"/>
        </w:rPr>
        <w:t xml:space="preserve">Grandes Rives, l’Agglo </w:t>
      </w:r>
      <w:r w:rsidR="00DD41C2">
        <w:rPr>
          <w:rFonts w:ascii="Avenir Next LT Pro" w:hAnsi="Avenir Next LT Pro"/>
          <w:b/>
          <w:sz w:val="20"/>
          <w:szCs w:val="20"/>
        </w:rPr>
        <w:t>avant de transmettre</w:t>
      </w:r>
      <w:r w:rsidR="006B4C11" w:rsidRPr="00720497">
        <w:rPr>
          <w:rFonts w:ascii="Avenir Next LT Pro" w:hAnsi="Avenir Next LT Pro"/>
          <w:b/>
          <w:sz w:val="20"/>
          <w:szCs w:val="20"/>
        </w:rPr>
        <w:t xml:space="preserve"> son dossier</w:t>
      </w:r>
      <w:r w:rsidR="00FD6722" w:rsidRPr="00720497">
        <w:rPr>
          <w:rFonts w:ascii="Avenir Next LT Pro" w:hAnsi="Avenir Next LT Pro"/>
          <w:b/>
          <w:sz w:val="20"/>
          <w:szCs w:val="20"/>
        </w:rPr>
        <w:t xml:space="preserve"> (appréciation de la recevabilité)</w:t>
      </w:r>
      <w:r w:rsidR="00711527" w:rsidRPr="00720497">
        <w:rPr>
          <w:rFonts w:ascii="Avenir Next LT Pro" w:hAnsi="Avenir Next LT Pro"/>
          <w:sz w:val="20"/>
          <w:szCs w:val="20"/>
        </w:rPr>
        <w:t>.</w:t>
      </w:r>
    </w:p>
    <w:p w14:paraId="604CBA3A" w14:textId="77777777" w:rsidR="00222528" w:rsidRPr="00720497" w:rsidRDefault="00222528" w:rsidP="009A3575">
      <w:pPr>
        <w:jc w:val="both"/>
        <w:rPr>
          <w:rFonts w:ascii="Avenir Next LT Pro" w:hAnsi="Avenir Next LT Pro"/>
          <w:sz w:val="20"/>
          <w:szCs w:val="20"/>
        </w:rPr>
      </w:pPr>
    </w:p>
    <w:p w14:paraId="7A9121C7" w14:textId="2A453475" w:rsidR="00222528" w:rsidRPr="00720497" w:rsidRDefault="00222528" w:rsidP="009A3575">
      <w:pPr>
        <w:jc w:val="both"/>
        <w:rPr>
          <w:rFonts w:ascii="Avenir Next LT Pro" w:hAnsi="Avenir Next LT Pro"/>
          <w:sz w:val="20"/>
          <w:szCs w:val="20"/>
        </w:rPr>
      </w:pPr>
      <w:r w:rsidRPr="00720497">
        <w:rPr>
          <w:rFonts w:ascii="Avenir Next LT Pro" w:hAnsi="Avenir Next LT Pro"/>
          <w:sz w:val="20"/>
          <w:szCs w:val="20"/>
        </w:rPr>
        <w:t>Le dossier d</w:t>
      </w:r>
      <w:r w:rsidR="00DD41C2">
        <w:rPr>
          <w:rFonts w:ascii="Avenir Next LT Pro" w:hAnsi="Avenir Next LT Pro"/>
          <w:sz w:val="20"/>
          <w:szCs w:val="20"/>
        </w:rPr>
        <w:t xml:space="preserve">e candidature devra être reçu par </w:t>
      </w:r>
      <w:r w:rsidR="00DD41C2" w:rsidRPr="00DD41C2">
        <w:rPr>
          <w:rFonts w:ascii="Avenir Next LT Pro" w:hAnsi="Avenir Next LT Pro"/>
          <w:sz w:val="20"/>
          <w:szCs w:val="20"/>
        </w:rPr>
        <w:t>Saintes Grandes Rives, l’Agglo</w:t>
      </w:r>
      <w:r w:rsidR="00DD41C2">
        <w:rPr>
          <w:rFonts w:ascii="Avenir Next LT Pro" w:hAnsi="Avenir Next LT Pro"/>
          <w:sz w:val="20"/>
          <w:szCs w:val="20"/>
        </w:rPr>
        <w:t xml:space="preserve"> au plus tard</w:t>
      </w:r>
      <w:r w:rsidRPr="00720497">
        <w:rPr>
          <w:rFonts w:ascii="Avenir Next LT Pro" w:hAnsi="Avenir Next LT Pro"/>
          <w:b/>
          <w:sz w:val="20"/>
          <w:szCs w:val="20"/>
        </w:rPr>
        <w:t xml:space="preserve"> le </w:t>
      </w:r>
      <w:r w:rsidR="00D63FFB" w:rsidRPr="00720497">
        <w:rPr>
          <w:rFonts w:ascii="Avenir Next LT Pro" w:hAnsi="Avenir Next LT Pro"/>
          <w:b/>
          <w:sz w:val="20"/>
          <w:szCs w:val="20"/>
        </w:rPr>
        <w:t>2</w:t>
      </w:r>
      <w:r w:rsidR="00D4215D">
        <w:rPr>
          <w:rFonts w:ascii="Avenir Next LT Pro" w:hAnsi="Avenir Next LT Pro"/>
          <w:b/>
          <w:sz w:val="20"/>
          <w:szCs w:val="20"/>
        </w:rPr>
        <w:t>0</w:t>
      </w:r>
      <w:r w:rsidR="00901906" w:rsidRPr="00720497">
        <w:rPr>
          <w:rFonts w:ascii="Avenir Next LT Pro" w:hAnsi="Avenir Next LT Pro"/>
          <w:b/>
          <w:sz w:val="20"/>
          <w:szCs w:val="20"/>
        </w:rPr>
        <w:t xml:space="preserve"> septembre</w:t>
      </w:r>
      <w:r w:rsidR="00176711" w:rsidRPr="00720497">
        <w:rPr>
          <w:rFonts w:ascii="Avenir Next LT Pro" w:hAnsi="Avenir Next LT Pro"/>
          <w:b/>
          <w:sz w:val="20"/>
          <w:szCs w:val="20"/>
        </w:rPr>
        <w:t xml:space="preserve"> 2</w:t>
      </w:r>
      <w:r w:rsidR="0034405E" w:rsidRPr="00720497">
        <w:rPr>
          <w:rFonts w:ascii="Avenir Next LT Pro" w:hAnsi="Avenir Next LT Pro"/>
          <w:b/>
          <w:sz w:val="20"/>
          <w:szCs w:val="20"/>
        </w:rPr>
        <w:t>02</w:t>
      </w:r>
      <w:r w:rsidR="00D4215D">
        <w:rPr>
          <w:rFonts w:ascii="Avenir Next LT Pro" w:hAnsi="Avenir Next LT Pro"/>
          <w:b/>
          <w:sz w:val="20"/>
          <w:szCs w:val="20"/>
        </w:rPr>
        <w:t>5</w:t>
      </w:r>
      <w:r w:rsidR="004F0667" w:rsidRPr="00720497">
        <w:rPr>
          <w:rFonts w:ascii="Avenir Next LT Pro" w:hAnsi="Avenir Next LT Pro"/>
          <w:b/>
          <w:sz w:val="20"/>
          <w:szCs w:val="20"/>
        </w:rPr>
        <w:t xml:space="preserve"> </w:t>
      </w:r>
      <w:r w:rsidR="003F3D21" w:rsidRPr="00720497">
        <w:rPr>
          <w:rFonts w:ascii="Avenir Next LT Pro" w:hAnsi="Avenir Next LT Pro"/>
          <w:sz w:val="20"/>
          <w:szCs w:val="20"/>
        </w:rPr>
        <w:t>afin d’être examiné</w:t>
      </w:r>
      <w:r w:rsidRPr="00720497">
        <w:rPr>
          <w:rFonts w:ascii="Avenir Next LT Pro" w:hAnsi="Avenir Next LT Pro"/>
          <w:sz w:val="20"/>
          <w:szCs w:val="20"/>
        </w:rPr>
        <w:t xml:space="preserve"> par le jury.</w:t>
      </w:r>
      <w:r w:rsidRPr="00720497">
        <w:rPr>
          <w:rFonts w:ascii="Avenir Next LT Pro" w:hAnsi="Avenir Next LT Pro"/>
          <w:sz w:val="20"/>
          <w:szCs w:val="20"/>
        </w:rPr>
        <w:cr/>
      </w:r>
    </w:p>
    <w:p w14:paraId="2CC9BFE9" w14:textId="77777777" w:rsidR="00222528" w:rsidRPr="00720497" w:rsidRDefault="00222528" w:rsidP="009A3575">
      <w:pPr>
        <w:jc w:val="both"/>
        <w:rPr>
          <w:rFonts w:ascii="Avenir Next LT Pro" w:hAnsi="Avenir Next LT Pro"/>
          <w:sz w:val="20"/>
          <w:szCs w:val="20"/>
        </w:rPr>
      </w:pPr>
      <w:r w:rsidRPr="00720497">
        <w:rPr>
          <w:rFonts w:ascii="Avenir Next LT Pro" w:hAnsi="Avenir Next LT Pro"/>
          <w:sz w:val="20"/>
          <w:szCs w:val="20"/>
        </w:rPr>
        <w:t xml:space="preserve">Le porteur de projet </w:t>
      </w:r>
      <w:r w:rsidR="00B75508" w:rsidRPr="00720497">
        <w:rPr>
          <w:rFonts w:ascii="Avenir Next LT Pro" w:hAnsi="Avenir Next LT Pro"/>
          <w:sz w:val="20"/>
          <w:szCs w:val="20"/>
        </w:rPr>
        <w:t>fournira</w:t>
      </w:r>
      <w:r w:rsidRPr="00720497">
        <w:rPr>
          <w:rFonts w:ascii="Avenir Next LT Pro" w:hAnsi="Avenir Next LT Pro"/>
          <w:sz w:val="20"/>
          <w:szCs w:val="20"/>
        </w:rPr>
        <w:t xml:space="preserve"> toutes les pièces demandées en fonction de son statut juridique.</w:t>
      </w:r>
      <w:r w:rsidRPr="00720497">
        <w:rPr>
          <w:rFonts w:ascii="Avenir Next LT Pro" w:hAnsi="Avenir Next LT Pro"/>
          <w:sz w:val="20"/>
          <w:szCs w:val="20"/>
        </w:rPr>
        <w:cr/>
      </w:r>
    </w:p>
    <w:p w14:paraId="52D427C8" w14:textId="77777777" w:rsidR="00222528" w:rsidRPr="00720497" w:rsidRDefault="00222528" w:rsidP="009A3575">
      <w:pPr>
        <w:jc w:val="both"/>
        <w:rPr>
          <w:rFonts w:ascii="Avenir Next LT Pro" w:hAnsi="Avenir Next LT Pro"/>
          <w:sz w:val="20"/>
          <w:szCs w:val="20"/>
        </w:rPr>
      </w:pPr>
      <w:r w:rsidRPr="00720497">
        <w:rPr>
          <w:rFonts w:ascii="Avenir Next LT Pro" w:hAnsi="Avenir Next LT Pro"/>
          <w:sz w:val="20"/>
          <w:szCs w:val="20"/>
        </w:rPr>
        <w:t xml:space="preserve">Tout dossier incomplet fera l’objet d’une relance par les services </w:t>
      </w:r>
      <w:r w:rsidR="00E108F3" w:rsidRPr="00720497">
        <w:rPr>
          <w:rFonts w:ascii="Avenir Next LT Pro" w:hAnsi="Avenir Next LT Pro"/>
          <w:sz w:val="20"/>
          <w:szCs w:val="20"/>
        </w:rPr>
        <w:t>de Saintes</w:t>
      </w:r>
      <w:r w:rsidRPr="00720497">
        <w:rPr>
          <w:rFonts w:ascii="Avenir Next LT Pro" w:hAnsi="Avenir Next LT Pro"/>
          <w:sz w:val="20"/>
          <w:szCs w:val="20"/>
        </w:rPr>
        <w:t xml:space="preserve"> </w:t>
      </w:r>
      <w:r w:rsidR="004F0667" w:rsidRPr="00720497">
        <w:rPr>
          <w:rFonts w:ascii="Avenir Next LT Pro" w:hAnsi="Avenir Next LT Pro"/>
          <w:sz w:val="20"/>
          <w:szCs w:val="20"/>
        </w:rPr>
        <w:t xml:space="preserve">Grandes Rives, l’Agglo </w:t>
      </w:r>
      <w:r w:rsidRPr="00720497">
        <w:rPr>
          <w:rFonts w:ascii="Avenir Next LT Pro" w:hAnsi="Avenir Next LT Pro"/>
          <w:sz w:val="20"/>
          <w:szCs w:val="20"/>
        </w:rPr>
        <w:t>et devra être complété.</w:t>
      </w:r>
    </w:p>
    <w:p w14:paraId="30071134" w14:textId="77777777" w:rsidR="00222528" w:rsidRPr="00720497" w:rsidRDefault="00222528" w:rsidP="009A3575">
      <w:pPr>
        <w:jc w:val="both"/>
        <w:rPr>
          <w:rFonts w:ascii="Avenir Next LT Pro" w:hAnsi="Avenir Next LT Pro"/>
          <w:sz w:val="20"/>
          <w:szCs w:val="20"/>
        </w:rPr>
      </w:pPr>
    </w:p>
    <w:p w14:paraId="1A2BC0CC" w14:textId="77777777" w:rsidR="00222528" w:rsidRPr="00720497" w:rsidRDefault="00222528" w:rsidP="009A3575">
      <w:pPr>
        <w:jc w:val="both"/>
        <w:rPr>
          <w:rFonts w:ascii="Avenir Next LT Pro" w:hAnsi="Avenir Next LT Pro"/>
          <w:sz w:val="20"/>
          <w:szCs w:val="20"/>
          <w:u w:val="single"/>
        </w:rPr>
      </w:pPr>
      <w:r w:rsidRPr="00720497">
        <w:rPr>
          <w:rFonts w:ascii="Avenir Next LT Pro" w:eastAsia="Times New Roman" w:hAnsi="Avenir Next LT Pro"/>
          <w:sz w:val="20"/>
          <w:szCs w:val="20"/>
        </w:rPr>
        <w:t>Outre</w:t>
      </w:r>
      <w:r w:rsidR="003A26AB" w:rsidRPr="00720497">
        <w:rPr>
          <w:rFonts w:ascii="Avenir Next LT Pro" w:eastAsia="Times New Roman" w:hAnsi="Avenir Next LT Pro"/>
          <w:sz w:val="20"/>
          <w:szCs w:val="20"/>
        </w:rPr>
        <w:t xml:space="preserve"> le </w:t>
      </w:r>
      <w:r w:rsidRPr="00720497">
        <w:rPr>
          <w:rFonts w:ascii="Avenir Next LT Pro" w:eastAsia="Times New Roman" w:hAnsi="Avenir Next LT Pro"/>
          <w:sz w:val="20"/>
          <w:szCs w:val="20"/>
        </w:rPr>
        <w:t>descriptif détaillé et séquencé de son projet</w:t>
      </w:r>
      <w:r w:rsidR="00314B6F" w:rsidRPr="00720497">
        <w:rPr>
          <w:rFonts w:ascii="Avenir Next LT Pro" w:eastAsia="Times New Roman" w:hAnsi="Avenir Next LT Pro"/>
          <w:sz w:val="20"/>
          <w:szCs w:val="20"/>
        </w:rPr>
        <w:t xml:space="preserve"> ainsi que les documents demandés dans le dossier de candidature</w:t>
      </w:r>
      <w:r w:rsidRPr="00720497">
        <w:rPr>
          <w:rFonts w:ascii="Avenir Next LT Pro" w:eastAsia="Times New Roman" w:hAnsi="Avenir Next LT Pro"/>
          <w:sz w:val="20"/>
          <w:szCs w:val="20"/>
        </w:rPr>
        <w:t xml:space="preserve">, le candidat devra </w:t>
      </w:r>
      <w:r w:rsidRPr="00720497">
        <w:rPr>
          <w:rFonts w:ascii="Avenir Next LT Pro" w:hAnsi="Avenir Next LT Pro"/>
          <w:sz w:val="20"/>
          <w:szCs w:val="20"/>
        </w:rPr>
        <w:t>fournir :</w:t>
      </w:r>
    </w:p>
    <w:p w14:paraId="1B9021D6" w14:textId="77777777" w:rsidR="00222528" w:rsidRPr="00720497" w:rsidRDefault="00222528" w:rsidP="009A3575">
      <w:pPr>
        <w:jc w:val="both"/>
        <w:rPr>
          <w:rFonts w:ascii="Avenir Next LT Pro" w:hAnsi="Avenir Next LT Pro"/>
          <w:sz w:val="20"/>
          <w:szCs w:val="20"/>
          <w:u w:val="single"/>
        </w:rPr>
      </w:pPr>
    </w:p>
    <w:p w14:paraId="036ECC6A" w14:textId="77777777" w:rsidR="00577983" w:rsidRPr="00720497" w:rsidRDefault="00577983" w:rsidP="00E54909">
      <w:pPr>
        <w:numPr>
          <w:ilvl w:val="0"/>
          <w:numId w:val="12"/>
        </w:numPr>
        <w:tabs>
          <w:tab w:val="left" w:pos="360"/>
        </w:tabs>
        <w:jc w:val="both"/>
        <w:rPr>
          <w:rFonts w:ascii="Avenir Next LT Pro" w:hAnsi="Avenir Next LT Pro"/>
          <w:sz w:val="20"/>
          <w:szCs w:val="20"/>
        </w:rPr>
      </w:pPr>
      <w:r w:rsidRPr="00720497">
        <w:rPr>
          <w:rFonts w:ascii="Avenir Next LT Pro" w:hAnsi="Avenir Next LT Pro"/>
          <w:sz w:val="20"/>
          <w:szCs w:val="20"/>
        </w:rPr>
        <w:t>Un plan de financement du projet,</w:t>
      </w:r>
    </w:p>
    <w:p w14:paraId="4CA49E6D" w14:textId="77777777" w:rsidR="00577983" w:rsidRPr="00720497" w:rsidRDefault="00577983" w:rsidP="00E54909">
      <w:pPr>
        <w:numPr>
          <w:ilvl w:val="0"/>
          <w:numId w:val="12"/>
        </w:numPr>
        <w:tabs>
          <w:tab w:val="left" w:pos="360"/>
        </w:tabs>
        <w:jc w:val="both"/>
        <w:rPr>
          <w:rFonts w:ascii="Avenir Next LT Pro" w:hAnsi="Avenir Next LT Pro"/>
          <w:sz w:val="20"/>
          <w:szCs w:val="20"/>
        </w:rPr>
      </w:pPr>
      <w:r w:rsidRPr="00720497">
        <w:rPr>
          <w:rFonts w:ascii="Avenir Next LT Pro" w:hAnsi="Avenir Next LT Pro"/>
          <w:sz w:val="20"/>
          <w:szCs w:val="20"/>
        </w:rPr>
        <w:t>Un compte de résultat prévisionnel détaillé du projet</w:t>
      </w:r>
      <w:r w:rsidR="004768AC" w:rsidRPr="00720497">
        <w:rPr>
          <w:rFonts w:ascii="Avenir Next LT Pro" w:hAnsi="Avenir Next LT Pro"/>
          <w:sz w:val="20"/>
          <w:szCs w:val="20"/>
        </w:rPr>
        <w:t xml:space="preserve"> (à </w:t>
      </w:r>
      <w:r w:rsidR="00B10847" w:rsidRPr="00720497">
        <w:rPr>
          <w:rFonts w:ascii="Avenir Next LT Pro" w:hAnsi="Avenir Next LT Pro"/>
          <w:sz w:val="20"/>
          <w:szCs w:val="20"/>
        </w:rPr>
        <w:t>n+2</w:t>
      </w:r>
      <w:r w:rsidR="004768AC" w:rsidRPr="00720497">
        <w:rPr>
          <w:rFonts w:ascii="Avenir Next LT Pro" w:hAnsi="Avenir Next LT Pro"/>
          <w:sz w:val="20"/>
          <w:szCs w:val="20"/>
        </w:rPr>
        <w:t xml:space="preserve"> minimum</w:t>
      </w:r>
      <w:r w:rsidR="00B10847" w:rsidRPr="00720497">
        <w:rPr>
          <w:rFonts w:ascii="Avenir Next LT Pro" w:hAnsi="Avenir Next LT Pro"/>
          <w:sz w:val="20"/>
          <w:szCs w:val="20"/>
        </w:rPr>
        <w:t>)</w:t>
      </w:r>
      <w:r w:rsidRPr="00720497">
        <w:rPr>
          <w:rFonts w:ascii="Avenir Next LT Pro" w:hAnsi="Avenir Next LT Pro"/>
          <w:sz w:val="20"/>
          <w:szCs w:val="20"/>
        </w:rPr>
        <w:t>,</w:t>
      </w:r>
    </w:p>
    <w:p w14:paraId="625EA3F9" w14:textId="7F4F9D0D" w:rsidR="00222528" w:rsidRPr="00720497" w:rsidRDefault="00577983" w:rsidP="00E54909">
      <w:pPr>
        <w:numPr>
          <w:ilvl w:val="0"/>
          <w:numId w:val="12"/>
        </w:numPr>
        <w:tabs>
          <w:tab w:val="left" w:pos="360"/>
        </w:tabs>
        <w:jc w:val="both"/>
        <w:rPr>
          <w:rFonts w:ascii="Avenir Next LT Pro" w:hAnsi="Avenir Next LT Pro"/>
          <w:sz w:val="20"/>
          <w:szCs w:val="20"/>
        </w:rPr>
      </w:pPr>
      <w:r w:rsidRPr="00720497">
        <w:rPr>
          <w:rFonts w:ascii="Avenir Next LT Pro" w:hAnsi="Avenir Next LT Pro"/>
          <w:sz w:val="20"/>
          <w:szCs w:val="20"/>
        </w:rPr>
        <w:t>Le</w:t>
      </w:r>
      <w:r w:rsidR="00222528" w:rsidRPr="00720497">
        <w:rPr>
          <w:rFonts w:ascii="Avenir Next LT Pro" w:hAnsi="Avenir Next LT Pro"/>
          <w:sz w:val="20"/>
          <w:szCs w:val="20"/>
        </w:rPr>
        <w:t xml:space="preserve"> bilan et </w:t>
      </w:r>
      <w:r w:rsidR="00965DF0">
        <w:rPr>
          <w:rFonts w:ascii="Avenir Next LT Pro" w:hAnsi="Avenir Next LT Pro"/>
          <w:sz w:val="20"/>
          <w:szCs w:val="20"/>
        </w:rPr>
        <w:t xml:space="preserve">le </w:t>
      </w:r>
      <w:r w:rsidR="00222528" w:rsidRPr="00720497">
        <w:rPr>
          <w:rFonts w:ascii="Avenir Next LT Pro" w:hAnsi="Avenir Next LT Pro"/>
          <w:sz w:val="20"/>
          <w:szCs w:val="20"/>
        </w:rPr>
        <w:t>compte de résultat détaillé</w:t>
      </w:r>
      <w:r w:rsidRPr="00720497">
        <w:rPr>
          <w:rFonts w:ascii="Avenir Next LT Pro" w:hAnsi="Avenir Next LT Pro"/>
          <w:sz w:val="20"/>
          <w:szCs w:val="20"/>
        </w:rPr>
        <w:t>s</w:t>
      </w:r>
      <w:r w:rsidR="00222528" w:rsidRPr="00720497">
        <w:rPr>
          <w:rFonts w:ascii="Avenir Next LT Pro" w:hAnsi="Avenir Next LT Pro"/>
          <w:sz w:val="20"/>
          <w:szCs w:val="20"/>
        </w:rPr>
        <w:t xml:space="preserve"> de</w:t>
      </w:r>
      <w:r w:rsidR="00CE21AB" w:rsidRPr="00720497">
        <w:rPr>
          <w:rFonts w:ascii="Avenir Next LT Pro" w:hAnsi="Avenir Next LT Pro"/>
          <w:sz w:val="20"/>
          <w:szCs w:val="20"/>
        </w:rPr>
        <w:t xml:space="preserve">s </w:t>
      </w:r>
      <w:r w:rsidR="00222528" w:rsidRPr="00720497">
        <w:rPr>
          <w:rFonts w:ascii="Avenir Next LT Pro" w:hAnsi="Avenir Next LT Pro"/>
          <w:sz w:val="20"/>
          <w:szCs w:val="20"/>
        </w:rPr>
        <w:t>année</w:t>
      </w:r>
      <w:r w:rsidR="00CE21AB" w:rsidRPr="00720497">
        <w:rPr>
          <w:rFonts w:ascii="Avenir Next LT Pro" w:hAnsi="Avenir Next LT Pro"/>
          <w:sz w:val="20"/>
          <w:szCs w:val="20"/>
        </w:rPr>
        <w:t>s</w:t>
      </w:r>
      <w:r w:rsidR="00222528" w:rsidRPr="00720497">
        <w:rPr>
          <w:rFonts w:ascii="Avenir Next LT Pro" w:hAnsi="Avenir Next LT Pro"/>
          <w:sz w:val="20"/>
          <w:szCs w:val="20"/>
        </w:rPr>
        <w:t xml:space="preserve"> n-1</w:t>
      </w:r>
      <w:r w:rsidRPr="00720497">
        <w:rPr>
          <w:rFonts w:ascii="Avenir Next LT Pro" w:hAnsi="Avenir Next LT Pro"/>
          <w:sz w:val="20"/>
          <w:szCs w:val="20"/>
        </w:rPr>
        <w:t xml:space="preserve"> et n-2 le cas échéant,</w:t>
      </w:r>
    </w:p>
    <w:p w14:paraId="63C56245" w14:textId="57CF7FC4" w:rsidR="00222528" w:rsidRPr="00720497" w:rsidRDefault="002723FA" w:rsidP="00E54909">
      <w:pPr>
        <w:numPr>
          <w:ilvl w:val="0"/>
          <w:numId w:val="12"/>
        </w:numPr>
        <w:tabs>
          <w:tab w:val="left" w:pos="360"/>
        </w:tabs>
        <w:jc w:val="both"/>
        <w:rPr>
          <w:rFonts w:ascii="Avenir Next LT Pro" w:hAnsi="Avenir Next LT Pro"/>
          <w:sz w:val="20"/>
          <w:szCs w:val="20"/>
        </w:rPr>
      </w:pPr>
      <w:r w:rsidRPr="00720497">
        <w:rPr>
          <w:rFonts w:ascii="Avenir Next LT Pro" w:hAnsi="Avenir Next LT Pro"/>
          <w:sz w:val="20"/>
          <w:szCs w:val="20"/>
        </w:rPr>
        <w:t>L</w:t>
      </w:r>
      <w:r w:rsidR="0073548D" w:rsidRPr="00720497">
        <w:rPr>
          <w:rFonts w:ascii="Avenir Next LT Pro" w:hAnsi="Avenir Next LT Pro"/>
          <w:sz w:val="20"/>
          <w:szCs w:val="20"/>
        </w:rPr>
        <w:t>a</w:t>
      </w:r>
      <w:r w:rsidR="00222528" w:rsidRPr="00720497">
        <w:rPr>
          <w:rFonts w:ascii="Avenir Next LT Pro" w:hAnsi="Avenir Next LT Pro"/>
          <w:sz w:val="20"/>
          <w:szCs w:val="20"/>
        </w:rPr>
        <w:t xml:space="preserve"> ou les conventio</w:t>
      </w:r>
      <w:r w:rsidR="00577983" w:rsidRPr="00720497">
        <w:rPr>
          <w:rFonts w:ascii="Avenir Next LT Pro" w:hAnsi="Avenir Next LT Pro"/>
          <w:sz w:val="20"/>
          <w:szCs w:val="20"/>
        </w:rPr>
        <w:t>n</w:t>
      </w:r>
      <w:r w:rsidR="00C8735B">
        <w:rPr>
          <w:rFonts w:ascii="Avenir Next LT Pro" w:hAnsi="Avenir Next LT Pro"/>
          <w:sz w:val="20"/>
          <w:szCs w:val="20"/>
        </w:rPr>
        <w:t>s</w:t>
      </w:r>
      <w:r w:rsidR="00577983" w:rsidRPr="00720497">
        <w:rPr>
          <w:rFonts w:ascii="Avenir Next LT Pro" w:hAnsi="Avenir Next LT Pro"/>
          <w:sz w:val="20"/>
          <w:szCs w:val="20"/>
        </w:rPr>
        <w:t xml:space="preserve"> de </w:t>
      </w:r>
      <w:r w:rsidR="003F1C10" w:rsidRPr="00720497">
        <w:rPr>
          <w:rFonts w:ascii="Avenir Next LT Pro" w:hAnsi="Avenir Next LT Pro"/>
          <w:sz w:val="20"/>
          <w:szCs w:val="20"/>
        </w:rPr>
        <w:t>partenariat utiles</w:t>
      </w:r>
      <w:r w:rsidR="0034405E" w:rsidRPr="00720497">
        <w:rPr>
          <w:rFonts w:ascii="Avenir Next LT Pro" w:hAnsi="Avenir Next LT Pro"/>
          <w:sz w:val="20"/>
          <w:szCs w:val="20"/>
        </w:rPr>
        <w:t xml:space="preserve"> au projet </w:t>
      </w:r>
      <w:r w:rsidR="004F0667" w:rsidRPr="00720497">
        <w:rPr>
          <w:rFonts w:ascii="Avenir Next LT Pro" w:hAnsi="Avenir Next LT Pro"/>
          <w:sz w:val="20"/>
          <w:szCs w:val="20"/>
        </w:rPr>
        <w:t>l</w:t>
      </w:r>
      <w:r w:rsidR="00222528" w:rsidRPr="00720497">
        <w:rPr>
          <w:rFonts w:ascii="Avenir Next LT Pro" w:hAnsi="Avenir Next LT Pro"/>
          <w:sz w:val="20"/>
          <w:szCs w:val="20"/>
        </w:rPr>
        <w:t>e cas échéant.</w:t>
      </w:r>
    </w:p>
    <w:p w14:paraId="2657D09A" w14:textId="77777777" w:rsidR="00B47F31" w:rsidRPr="00720497" w:rsidRDefault="00B47F31" w:rsidP="00B47F31">
      <w:pPr>
        <w:widowControl/>
        <w:suppressAutoHyphens w:val="0"/>
        <w:rPr>
          <w:rFonts w:ascii="Avenir Next LT Pro" w:eastAsia="Times New Roman" w:hAnsi="Avenir Next LT Pro"/>
          <w:sz w:val="20"/>
          <w:szCs w:val="20"/>
        </w:rPr>
      </w:pPr>
    </w:p>
    <w:p w14:paraId="11EA6E21" w14:textId="77777777" w:rsidR="00222528" w:rsidRPr="00720497" w:rsidRDefault="00D728CD" w:rsidP="00B47F31">
      <w:pPr>
        <w:widowControl/>
        <w:suppressAutoHyphens w:val="0"/>
        <w:rPr>
          <w:rFonts w:ascii="Avenir Next LT Pro" w:eastAsia="Times New Roman" w:hAnsi="Avenir Next LT Pro"/>
          <w:sz w:val="20"/>
          <w:szCs w:val="20"/>
          <w:u w:val="single"/>
        </w:rPr>
      </w:pPr>
      <w:r w:rsidRPr="00720497">
        <w:rPr>
          <w:rFonts w:ascii="Avenir Next LT Pro" w:eastAsia="Times New Roman" w:hAnsi="Avenir Next LT Pro"/>
          <w:sz w:val="20"/>
          <w:szCs w:val="20"/>
          <w:u w:val="single"/>
        </w:rPr>
        <w:t>5</w:t>
      </w:r>
      <w:r w:rsidR="00222528" w:rsidRPr="00720497">
        <w:rPr>
          <w:rFonts w:ascii="Avenir Next LT Pro" w:eastAsia="Times New Roman" w:hAnsi="Avenir Next LT Pro"/>
          <w:sz w:val="20"/>
          <w:szCs w:val="20"/>
          <w:u w:val="single"/>
        </w:rPr>
        <w:t>.2 Critères de sélection</w:t>
      </w:r>
    </w:p>
    <w:p w14:paraId="698F94B8" w14:textId="77777777" w:rsidR="00222528" w:rsidRPr="00720497" w:rsidRDefault="00222528" w:rsidP="009A3575">
      <w:pPr>
        <w:jc w:val="both"/>
        <w:rPr>
          <w:rFonts w:ascii="Avenir Next LT Pro" w:eastAsia="Times New Roman" w:hAnsi="Avenir Next LT Pro"/>
          <w:sz w:val="20"/>
          <w:szCs w:val="20"/>
          <w:u w:val="single"/>
        </w:rPr>
      </w:pPr>
    </w:p>
    <w:p w14:paraId="4449418B" w14:textId="77777777" w:rsidR="00222528" w:rsidRPr="00720497" w:rsidRDefault="00222528" w:rsidP="003F1C10">
      <w:pPr>
        <w:jc w:val="both"/>
        <w:rPr>
          <w:rFonts w:ascii="Avenir Next LT Pro" w:eastAsia="Times New Roman" w:hAnsi="Avenir Next LT Pro"/>
          <w:sz w:val="20"/>
          <w:szCs w:val="20"/>
        </w:rPr>
      </w:pPr>
      <w:r w:rsidRPr="00720497">
        <w:rPr>
          <w:rFonts w:ascii="Avenir Next LT Pro" w:eastAsia="Times New Roman" w:hAnsi="Avenir Next LT Pro"/>
          <w:sz w:val="20"/>
          <w:szCs w:val="20"/>
        </w:rPr>
        <w:t xml:space="preserve">Le projet sera étudié dans sa globalité et </w:t>
      </w:r>
      <w:r w:rsidR="002B07DD" w:rsidRPr="00720497">
        <w:rPr>
          <w:rFonts w:ascii="Avenir Next LT Pro" w:eastAsia="Times New Roman" w:hAnsi="Avenir Next LT Pro"/>
          <w:sz w:val="20"/>
          <w:szCs w:val="20"/>
        </w:rPr>
        <w:t>apprécié après sa</w:t>
      </w:r>
      <w:r w:rsidRPr="00720497">
        <w:rPr>
          <w:rFonts w:ascii="Avenir Next LT Pro" w:eastAsia="Times New Roman" w:hAnsi="Avenir Next LT Pro"/>
          <w:sz w:val="20"/>
          <w:szCs w:val="20"/>
        </w:rPr>
        <w:t xml:space="preserve"> présentation devant un jury de sélection</w:t>
      </w:r>
      <w:r w:rsidR="00E108F3" w:rsidRPr="00720497">
        <w:rPr>
          <w:rFonts w:ascii="Avenir Next LT Pro" w:eastAsia="Times New Roman" w:hAnsi="Avenir Next LT Pro"/>
          <w:sz w:val="20"/>
          <w:szCs w:val="20"/>
        </w:rPr>
        <w:t xml:space="preserve"> (cf. article </w:t>
      </w:r>
      <w:r w:rsidR="002B07DD" w:rsidRPr="00720497">
        <w:rPr>
          <w:rFonts w:ascii="Avenir Next LT Pro" w:eastAsia="Times New Roman" w:hAnsi="Avenir Next LT Pro"/>
          <w:sz w:val="20"/>
          <w:szCs w:val="20"/>
        </w:rPr>
        <w:t>9</w:t>
      </w:r>
      <w:r w:rsidR="00E108F3" w:rsidRPr="00720497">
        <w:rPr>
          <w:rFonts w:ascii="Avenir Next LT Pro" w:eastAsia="Times New Roman" w:hAnsi="Avenir Next LT Pro"/>
          <w:sz w:val="20"/>
          <w:szCs w:val="20"/>
        </w:rPr>
        <w:t>)</w:t>
      </w:r>
      <w:r w:rsidRPr="00720497">
        <w:rPr>
          <w:rFonts w:ascii="Avenir Next LT Pro" w:eastAsia="Times New Roman" w:hAnsi="Avenir Next LT Pro"/>
          <w:sz w:val="20"/>
          <w:szCs w:val="20"/>
        </w:rPr>
        <w:t>.</w:t>
      </w:r>
      <w:r w:rsidR="003F1C10" w:rsidRPr="00720497">
        <w:rPr>
          <w:rFonts w:ascii="Avenir Next LT Pro" w:eastAsia="Times New Roman" w:hAnsi="Avenir Next LT Pro"/>
          <w:sz w:val="20"/>
          <w:szCs w:val="20"/>
        </w:rPr>
        <w:t xml:space="preserve"> La</w:t>
      </w:r>
      <w:r w:rsidR="002B07DD" w:rsidRPr="00720497">
        <w:rPr>
          <w:rFonts w:ascii="Avenir Next LT Pro" w:eastAsia="Times New Roman" w:hAnsi="Avenir Next LT Pro"/>
          <w:sz w:val="20"/>
          <w:szCs w:val="20"/>
        </w:rPr>
        <w:t xml:space="preserve"> qualité du dossier se</w:t>
      </w:r>
      <w:r w:rsidR="003F1C10" w:rsidRPr="00720497">
        <w:rPr>
          <w:rFonts w:ascii="Avenir Next LT Pro" w:eastAsia="Times New Roman" w:hAnsi="Avenir Next LT Pro"/>
          <w:sz w:val="20"/>
          <w:szCs w:val="20"/>
        </w:rPr>
        <w:t xml:space="preserve">ra </w:t>
      </w:r>
      <w:r w:rsidR="002B07DD" w:rsidRPr="00720497">
        <w:rPr>
          <w:rFonts w:ascii="Avenir Next LT Pro" w:eastAsia="Times New Roman" w:hAnsi="Avenir Next LT Pro"/>
          <w:sz w:val="20"/>
          <w:szCs w:val="20"/>
        </w:rPr>
        <w:t>examiné</w:t>
      </w:r>
      <w:r w:rsidR="003F1C10" w:rsidRPr="00720497">
        <w:rPr>
          <w:rFonts w:ascii="Avenir Next LT Pro" w:eastAsia="Times New Roman" w:hAnsi="Avenir Next LT Pro"/>
          <w:sz w:val="20"/>
          <w:szCs w:val="20"/>
        </w:rPr>
        <w:t>e</w:t>
      </w:r>
      <w:r w:rsidR="002B07DD" w:rsidRPr="00720497">
        <w:rPr>
          <w:rFonts w:ascii="Avenir Next LT Pro" w:eastAsia="Times New Roman" w:hAnsi="Avenir Next LT Pro"/>
          <w:sz w:val="20"/>
          <w:szCs w:val="20"/>
        </w:rPr>
        <w:t xml:space="preserve"> </w:t>
      </w:r>
      <w:r w:rsidR="003F1C10" w:rsidRPr="00720497">
        <w:rPr>
          <w:rFonts w:ascii="Avenir Next LT Pro" w:eastAsia="Times New Roman" w:hAnsi="Avenir Next LT Pro"/>
          <w:sz w:val="20"/>
          <w:szCs w:val="20"/>
        </w:rPr>
        <w:t xml:space="preserve">et jugée </w:t>
      </w:r>
      <w:r w:rsidR="002B07DD" w:rsidRPr="00720497">
        <w:rPr>
          <w:rFonts w:ascii="Avenir Next LT Pro" w:eastAsia="Times New Roman" w:hAnsi="Avenir Next LT Pro"/>
          <w:sz w:val="20"/>
          <w:szCs w:val="20"/>
        </w:rPr>
        <w:t>sous les angles suivants</w:t>
      </w:r>
      <w:r w:rsidR="002723FA" w:rsidRPr="00720497">
        <w:rPr>
          <w:rFonts w:ascii="Avenir Next LT Pro" w:eastAsia="Times New Roman" w:hAnsi="Avenir Next LT Pro"/>
          <w:sz w:val="20"/>
          <w:szCs w:val="20"/>
        </w:rPr>
        <w:t> :</w:t>
      </w:r>
    </w:p>
    <w:p w14:paraId="49643E26" w14:textId="77777777" w:rsidR="00222528" w:rsidRPr="00720497" w:rsidRDefault="00222528" w:rsidP="009A3575">
      <w:pPr>
        <w:ind w:left="360"/>
        <w:jc w:val="both"/>
        <w:rPr>
          <w:rFonts w:ascii="Avenir Next LT Pro" w:eastAsia="Times New Roman" w:hAnsi="Avenir Next LT Pro"/>
          <w:sz w:val="20"/>
          <w:szCs w:val="20"/>
        </w:rPr>
      </w:pPr>
    </w:p>
    <w:p w14:paraId="25B10AAD" w14:textId="77777777" w:rsidR="00222528" w:rsidRPr="00720497" w:rsidRDefault="00222528" w:rsidP="00E54909">
      <w:pPr>
        <w:numPr>
          <w:ilvl w:val="0"/>
          <w:numId w:val="12"/>
        </w:numPr>
        <w:tabs>
          <w:tab w:val="left" w:pos="360"/>
        </w:tabs>
        <w:jc w:val="both"/>
        <w:rPr>
          <w:rFonts w:ascii="Avenir Next LT Pro" w:hAnsi="Avenir Next LT Pro"/>
          <w:sz w:val="20"/>
          <w:szCs w:val="20"/>
        </w:rPr>
      </w:pPr>
      <w:r w:rsidRPr="00720497">
        <w:rPr>
          <w:rFonts w:ascii="Avenir Next LT Pro" w:hAnsi="Avenir Next LT Pro"/>
          <w:sz w:val="20"/>
          <w:szCs w:val="20"/>
        </w:rPr>
        <w:t xml:space="preserve">Caractère « participatif et </w:t>
      </w:r>
      <w:r w:rsidR="003F1C10" w:rsidRPr="00720497">
        <w:rPr>
          <w:rFonts w:ascii="Avenir Next LT Pro" w:hAnsi="Avenir Next LT Pro"/>
          <w:sz w:val="20"/>
          <w:szCs w:val="20"/>
        </w:rPr>
        <w:t>partenarial »</w:t>
      </w:r>
      <w:r w:rsidRPr="00720497">
        <w:rPr>
          <w:rFonts w:ascii="Avenir Next LT Pro" w:hAnsi="Avenir Next LT Pro"/>
          <w:sz w:val="20"/>
          <w:szCs w:val="20"/>
        </w:rPr>
        <w:t xml:space="preserve"> du projet,</w:t>
      </w:r>
    </w:p>
    <w:p w14:paraId="7B68C097" w14:textId="77777777" w:rsidR="00B10847" w:rsidRPr="00720497" w:rsidRDefault="00222528" w:rsidP="00E54909">
      <w:pPr>
        <w:numPr>
          <w:ilvl w:val="0"/>
          <w:numId w:val="12"/>
        </w:numPr>
        <w:tabs>
          <w:tab w:val="left" w:pos="360"/>
        </w:tabs>
        <w:jc w:val="both"/>
        <w:rPr>
          <w:rFonts w:ascii="Avenir Next LT Pro" w:hAnsi="Avenir Next LT Pro"/>
          <w:sz w:val="20"/>
          <w:szCs w:val="20"/>
        </w:rPr>
      </w:pPr>
      <w:r w:rsidRPr="00720497">
        <w:rPr>
          <w:rFonts w:ascii="Avenir Next LT Pro" w:hAnsi="Avenir Next LT Pro"/>
          <w:sz w:val="20"/>
          <w:szCs w:val="20"/>
        </w:rPr>
        <w:t xml:space="preserve">Enjeux pour le tissu économique local (création d’emploi, impact sur le </w:t>
      </w:r>
      <w:r w:rsidR="000F0651" w:rsidRPr="00720497">
        <w:rPr>
          <w:rFonts w:ascii="Avenir Next LT Pro" w:hAnsi="Avenir Next LT Pro"/>
          <w:sz w:val="20"/>
          <w:szCs w:val="20"/>
        </w:rPr>
        <w:t xml:space="preserve">développement </w:t>
      </w:r>
      <w:r w:rsidRPr="00720497">
        <w:rPr>
          <w:rFonts w:ascii="Avenir Next LT Pro" w:hAnsi="Avenir Next LT Pro"/>
          <w:sz w:val="20"/>
          <w:szCs w:val="20"/>
        </w:rPr>
        <w:t>local</w:t>
      </w:r>
      <w:r w:rsidR="00307399" w:rsidRPr="00720497">
        <w:rPr>
          <w:rFonts w:ascii="Avenir Next LT Pro" w:hAnsi="Avenir Next LT Pro"/>
          <w:sz w:val="20"/>
          <w:szCs w:val="20"/>
        </w:rPr>
        <w:t xml:space="preserve"> et en termes de transition écologique localement</w:t>
      </w:r>
      <w:r w:rsidR="003F1C10" w:rsidRPr="00720497">
        <w:rPr>
          <w:rFonts w:ascii="Avenir Next LT Pro" w:hAnsi="Avenir Next LT Pro"/>
          <w:sz w:val="20"/>
          <w:szCs w:val="20"/>
        </w:rPr>
        <w:t>)</w:t>
      </w:r>
      <w:r w:rsidRPr="00720497">
        <w:rPr>
          <w:rFonts w:ascii="Avenir Next LT Pro" w:hAnsi="Avenir Next LT Pro"/>
          <w:sz w:val="20"/>
          <w:szCs w:val="20"/>
        </w:rPr>
        <w:t>,</w:t>
      </w:r>
    </w:p>
    <w:p w14:paraId="3AAEDC2A" w14:textId="76B914B1" w:rsidR="00222528" w:rsidRDefault="00222528" w:rsidP="00E54909">
      <w:pPr>
        <w:numPr>
          <w:ilvl w:val="0"/>
          <w:numId w:val="12"/>
        </w:numPr>
        <w:tabs>
          <w:tab w:val="left" w:pos="360"/>
        </w:tabs>
        <w:jc w:val="both"/>
        <w:rPr>
          <w:rFonts w:ascii="Avenir Next LT Pro" w:hAnsi="Avenir Next LT Pro"/>
          <w:sz w:val="20"/>
          <w:szCs w:val="20"/>
        </w:rPr>
      </w:pPr>
      <w:r w:rsidRPr="00720497">
        <w:rPr>
          <w:rFonts w:ascii="Avenir Next LT Pro" w:hAnsi="Avenir Next LT Pro"/>
          <w:sz w:val="20"/>
          <w:szCs w:val="20"/>
        </w:rPr>
        <w:t>Caractère social innovant (services rendus, organisation, gouvernance, mobilisation des citoyens…),</w:t>
      </w:r>
    </w:p>
    <w:p w14:paraId="523849BB" w14:textId="77777777" w:rsidR="00965DF0" w:rsidRDefault="00965DF0" w:rsidP="00E54909">
      <w:pPr>
        <w:numPr>
          <w:ilvl w:val="0"/>
          <w:numId w:val="12"/>
        </w:numPr>
        <w:tabs>
          <w:tab w:val="left" w:pos="360"/>
        </w:tabs>
        <w:jc w:val="both"/>
        <w:rPr>
          <w:rFonts w:ascii="Avenir Next LT Pro" w:hAnsi="Avenir Next LT Pro"/>
          <w:sz w:val="20"/>
          <w:szCs w:val="20"/>
        </w:rPr>
      </w:pPr>
      <w:r>
        <w:rPr>
          <w:rFonts w:ascii="Avenir Next LT Pro" w:hAnsi="Avenir Next LT Pro"/>
          <w:sz w:val="20"/>
          <w:szCs w:val="20"/>
        </w:rPr>
        <w:t>Impacts positifs du projet sur les enjeux environnementaux</w:t>
      </w:r>
    </w:p>
    <w:p w14:paraId="16EC4CC2" w14:textId="3F30E7C5" w:rsidR="00222528" w:rsidRPr="00720497" w:rsidRDefault="00222528" w:rsidP="00E54909">
      <w:pPr>
        <w:numPr>
          <w:ilvl w:val="0"/>
          <w:numId w:val="12"/>
        </w:numPr>
        <w:tabs>
          <w:tab w:val="left" w:pos="360"/>
        </w:tabs>
        <w:jc w:val="both"/>
        <w:rPr>
          <w:rFonts w:ascii="Avenir Next LT Pro" w:hAnsi="Avenir Next LT Pro"/>
          <w:sz w:val="20"/>
          <w:szCs w:val="20"/>
        </w:rPr>
      </w:pPr>
      <w:r w:rsidRPr="00720497">
        <w:rPr>
          <w:rFonts w:ascii="Avenir Next LT Pro" w:hAnsi="Avenir Next LT Pro"/>
          <w:sz w:val="20"/>
          <w:szCs w:val="20"/>
        </w:rPr>
        <w:t>Pertinence et</w:t>
      </w:r>
      <w:r w:rsidR="002723FA" w:rsidRPr="00720497">
        <w:rPr>
          <w:rFonts w:ascii="Avenir Next LT Pro" w:hAnsi="Avenir Next LT Pro"/>
          <w:sz w:val="20"/>
          <w:szCs w:val="20"/>
        </w:rPr>
        <w:t xml:space="preserve"> viabilité du projet</w:t>
      </w:r>
      <w:r w:rsidR="0038157E">
        <w:rPr>
          <w:rFonts w:ascii="Avenir Next LT Pro" w:hAnsi="Avenir Next LT Pro"/>
          <w:sz w:val="20"/>
          <w:szCs w:val="20"/>
        </w:rPr>
        <w:t>,</w:t>
      </w:r>
    </w:p>
    <w:p w14:paraId="56D4C191" w14:textId="77777777" w:rsidR="00222528" w:rsidRPr="00720497" w:rsidRDefault="00222528" w:rsidP="00E54909">
      <w:pPr>
        <w:numPr>
          <w:ilvl w:val="0"/>
          <w:numId w:val="12"/>
        </w:numPr>
        <w:tabs>
          <w:tab w:val="left" w:pos="360"/>
        </w:tabs>
        <w:jc w:val="both"/>
        <w:rPr>
          <w:rFonts w:ascii="Avenir Next LT Pro" w:hAnsi="Avenir Next LT Pro"/>
          <w:sz w:val="20"/>
          <w:szCs w:val="20"/>
        </w:rPr>
      </w:pPr>
      <w:r w:rsidRPr="00720497">
        <w:rPr>
          <w:rFonts w:ascii="Avenir Next LT Pro" w:hAnsi="Avenir Next LT Pro"/>
          <w:sz w:val="20"/>
          <w:szCs w:val="20"/>
        </w:rPr>
        <w:t>Présentati</w:t>
      </w:r>
      <w:r w:rsidR="00B10847" w:rsidRPr="00720497">
        <w:rPr>
          <w:rFonts w:ascii="Avenir Next LT Pro" w:hAnsi="Avenir Next LT Pro"/>
          <w:sz w:val="20"/>
          <w:szCs w:val="20"/>
        </w:rPr>
        <w:t>on du projet devant le jury</w:t>
      </w:r>
      <w:r w:rsidRPr="00720497">
        <w:rPr>
          <w:rFonts w:ascii="Avenir Next LT Pro" w:hAnsi="Avenir Next LT Pro"/>
          <w:sz w:val="20"/>
          <w:szCs w:val="20"/>
        </w:rPr>
        <w:t>.</w:t>
      </w:r>
    </w:p>
    <w:p w14:paraId="3B12BC4F" w14:textId="77777777" w:rsidR="002203CE" w:rsidRPr="00720497" w:rsidRDefault="002203CE" w:rsidP="00A73E5A">
      <w:pPr>
        <w:pStyle w:val="Paragraphedeliste"/>
        <w:rPr>
          <w:rFonts w:ascii="Avenir Next LT Pro" w:eastAsia="Times New Roman" w:hAnsi="Avenir Next LT Pro"/>
          <w:sz w:val="20"/>
          <w:szCs w:val="20"/>
        </w:rPr>
      </w:pPr>
    </w:p>
    <w:p w14:paraId="45856AB8" w14:textId="77777777" w:rsidR="0073548D" w:rsidRPr="00720497" w:rsidRDefault="0073548D" w:rsidP="009A3575">
      <w:pPr>
        <w:jc w:val="both"/>
        <w:rPr>
          <w:rFonts w:ascii="Avenir Next LT Pro" w:hAnsi="Avenir Next LT Pro"/>
          <w:vanish/>
          <w:sz w:val="20"/>
          <w:szCs w:val="20"/>
          <w:u w:val="single"/>
        </w:rPr>
      </w:pPr>
    </w:p>
    <w:p w14:paraId="2A5BFA86" w14:textId="25AE8495" w:rsidR="00222528" w:rsidRPr="00720497" w:rsidRDefault="00222528" w:rsidP="009A3575">
      <w:pPr>
        <w:widowControl/>
        <w:suppressAutoHyphens w:val="0"/>
        <w:jc w:val="both"/>
        <w:rPr>
          <w:rFonts w:ascii="Avenir Next LT Pro" w:hAnsi="Avenir Next LT Pro"/>
          <w:sz w:val="20"/>
          <w:szCs w:val="20"/>
          <w:u w:val="single"/>
        </w:rPr>
      </w:pPr>
      <w:r w:rsidRPr="00720497">
        <w:rPr>
          <w:rFonts w:ascii="Avenir Next LT Pro" w:hAnsi="Avenir Next LT Pro"/>
          <w:sz w:val="20"/>
          <w:szCs w:val="20"/>
          <w:u w:val="single"/>
        </w:rPr>
        <w:t xml:space="preserve">Article </w:t>
      </w:r>
      <w:r w:rsidR="00D728CD" w:rsidRPr="00720497">
        <w:rPr>
          <w:rFonts w:ascii="Avenir Next LT Pro" w:hAnsi="Avenir Next LT Pro"/>
          <w:sz w:val="20"/>
          <w:szCs w:val="20"/>
          <w:u w:val="single"/>
        </w:rPr>
        <w:t>5</w:t>
      </w:r>
      <w:r w:rsidRPr="00720497">
        <w:rPr>
          <w:rFonts w:ascii="Avenir Next LT Pro" w:hAnsi="Avenir Next LT Pro"/>
          <w:sz w:val="20"/>
          <w:szCs w:val="20"/>
          <w:u w:val="single"/>
        </w:rPr>
        <w:t>.3 Dépenses éligibles</w:t>
      </w:r>
      <w:r w:rsidR="009707B7">
        <w:rPr>
          <w:rFonts w:ascii="Avenir Next LT Pro" w:hAnsi="Avenir Next LT Pro"/>
          <w:sz w:val="20"/>
          <w:szCs w:val="20"/>
          <w:u w:val="single"/>
        </w:rPr>
        <w:t xml:space="preserve"> (projets de plus de </w:t>
      </w:r>
      <w:r w:rsidR="002D3D93">
        <w:rPr>
          <w:rFonts w:ascii="Avenir Next LT Pro" w:hAnsi="Avenir Next LT Pro"/>
          <w:sz w:val="20"/>
          <w:szCs w:val="20"/>
          <w:u w:val="single"/>
        </w:rPr>
        <w:t>6</w:t>
      </w:r>
      <w:r w:rsidR="009707B7">
        <w:rPr>
          <w:rFonts w:ascii="Avenir Next LT Pro" w:hAnsi="Avenir Next LT Pro"/>
          <w:sz w:val="20"/>
          <w:szCs w:val="20"/>
          <w:u w:val="single"/>
        </w:rPr>
        <w:t xml:space="preserve"> 000€ de dépenses)</w:t>
      </w:r>
    </w:p>
    <w:p w14:paraId="25A6ACD1" w14:textId="77777777" w:rsidR="00222528" w:rsidRPr="00720497" w:rsidRDefault="00222528" w:rsidP="009A3575">
      <w:pPr>
        <w:widowControl/>
        <w:suppressAutoHyphens w:val="0"/>
        <w:jc w:val="both"/>
        <w:rPr>
          <w:rFonts w:ascii="Avenir Next LT Pro" w:hAnsi="Avenir Next LT Pro"/>
          <w:sz w:val="20"/>
          <w:szCs w:val="20"/>
        </w:rPr>
      </w:pPr>
    </w:p>
    <w:p w14:paraId="06408201" w14:textId="30F0786D" w:rsidR="00222528" w:rsidRPr="00720497" w:rsidRDefault="00222528" w:rsidP="009A3575">
      <w:pPr>
        <w:numPr>
          <w:ilvl w:val="0"/>
          <w:numId w:val="4"/>
        </w:numPr>
        <w:jc w:val="both"/>
        <w:rPr>
          <w:rFonts w:ascii="Avenir Next LT Pro" w:hAnsi="Avenir Next LT Pro"/>
          <w:sz w:val="20"/>
          <w:szCs w:val="20"/>
        </w:rPr>
      </w:pPr>
      <w:r w:rsidRPr="00720497">
        <w:rPr>
          <w:rFonts w:ascii="Avenir Next LT Pro" w:hAnsi="Avenir Next LT Pro"/>
          <w:sz w:val="20"/>
          <w:szCs w:val="20"/>
        </w:rPr>
        <w:t>Fr</w:t>
      </w:r>
      <w:r w:rsidR="00B47F31" w:rsidRPr="00720497">
        <w:rPr>
          <w:rFonts w:ascii="Avenir Next LT Pro" w:hAnsi="Avenir Next LT Pro"/>
          <w:sz w:val="20"/>
          <w:szCs w:val="20"/>
        </w:rPr>
        <w:t>ais de personnel liés au projet et frais de déplacement</w:t>
      </w:r>
      <w:r w:rsidR="0038157E">
        <w:rPr>
          <w:rFonts w:ascii="Avenir Next LT Pro" w:hAnsi="Avenir Next LT Pro"/>
          <w:sz w:val="20"/>
          <w:szCs w:val="20"/>
        </w:rPr>
        <w:t>,</w:t>
      </w:r>
    </w:p>
    <w:p w14:paraId="73C81D0D" w14:textId="77777777" w:rsidR="00222528" w:rsidRPr="00720497" w:rsidRDefault="00222528" w:rsidP="009A3575">
      <w:pPr>
        <w:numPr>
          <w:ilvl w:val="0"/>
          <w:numId w:val="5"/>
        </w:numPr>
        <w:jc w:val="both"/>
        <w:rPr>
          <w:rFonts w:ascii="Avenir Next LT Pro" w:hAnsi="Avenir Next LT Pro"/>
          <w:sz w:val="20"/>
          <w:szCs w:val="20"/>
        </w:rPr>
      </w:pPr>
      <w:r w:rsidRPr="00720497">
        <w:rPr>
          <w:rFonts w:ascii="Avenir Next LT Pro" w:hAnsi="Avenir Next LT Pro"/>
          <w:sz w:val="20"/>
          <w:szCs w:val="20"/>
        </w:rPr>
        <w:t>Achats de matériels ou logiciels</w:t>
      </w:r>
      <w:r w:rsidR="007B274A" w:rsidRPr="00720497">
        <w:rPr>
          <w:rFonts w:ascii="Avenir Next LT Pro" w:hAnsi="Avenir Next LT Pro"/>
          <w:sz w:val="20"/>
          <w:szCs w:val="20"/>
        </w:rPr>
        <w:t xml:space="preserve"> directement affectés au projet,</w:t>
      </w:r>
    </w:p>
    <w:p w14:paraId="5F0F80DE" w14:textId="77777777" w:rsidR="00222528" w:rsidRPr="00720497" w:rsidRDefault="00222528" w:rsidP="009A3575">
      <w:pPr>
        <w:numPr>
          <w:ilvl w:val="0"/>
          <w:numId w:val="6"/>
        </w:numPr>
        <w:jc w:val="both"/>
        <w:rPr>
          <w:rFonts w:ascii="Avenir Next LT Pro" w:hAnsi="Avenir Next LT Pro"/>
          <w:sz w:val="20"/>
          <w:szCs w:val="20"/>
        </w:rPr>
      </w:pPr>
      <w:r w:rsidRPr="00720497">
        <w:rPr>
          <w:rFonts w:ascii="Avenir Next LT Pro" w:hAnsi="Avenir Next LT Pro"/>
          <w:sz w:val="20"/>
          <w:szCs w:val="20"/>
        </w:rPr>
        <w:t>Prestations externes,</w:t>
      </w:r>
      <w:r w:rsidR="00B47F31" w:rsidRPr="00720497">
        <w:rPr>
          <w:rFonts w:ascii="Avenir Next LT Pro" w:hAnsi="Avenir Next LT Pro"/>
          <w:sz w:val="20"/>
          <w:szCs w:val="20"/>
        </w:rPr>
        <w:t xml:space="preserve"> dépenses de communication,</w:t>
      </w:r>
    </w:p>
    <w:p w14:paraId="70CFBC4E" w14:textId="55BFF212" w:rsidR="00222528" w:rsidRPr="00720497" w:rsidRDefault="00222528" w:rsidP="009A3575">
      <w:pPr>
        <w:numPr>
          <w:ilvl w:val="0"/>
          <w:numId w:val="7"/>
        </w:numPr>
        <w:jc w:val="both"/>
        <w:rPr>
          <w:rFonts w:ascii="Avenir Next LT Pro" w:hAnsi="Avenir Next LT Pro"/>
          <w:sz w:val="20"/>
          <w:szCs w:val="20"/>
        </w:rPr>
      </w:pPr>
      <w:r w:rsidRPr="00720497">
        <w:rPr>
          <w:rFonts w:ascii="Avenir Next LT Pro" w:hAnsi="Avenir Next LT Pro"/>
          <w:sz w:val="20"/>
          <w:szCs w:val="20"/>
        </w:rPr>
        <w:t>Tout consommable nécessaire à la mise en œuvre du projet</w:t>
      </w:r>
      <w:r w:rsidR="00E54909" w:rsidRPr="00720497">
        <w:rPr>
          <w:rFonts w:ascii="Avenir Next LT Pro" w:hAnsi="Avenir Next LT Pro"/>
          <w:sz w:val="20"/>
          <w:szCs w:val="20"/>
        </w:rPr>
        <w:t>.</w:t>
      </w:r>
    </w:p>
    <w:p w14:paraId="6C77FF9C" w14:textId="77777777" w:rsidR="00222528" w:rsidRPr="00720497" w:rsidRDefault="00222528" w:rsidP="009A3575">
      <w:pPr>
        <w:ind w:left="360"/>
        <w:jc w:val="both"/>
        <w:rPr>
          <w:rFonts w:ascii="Avenir Next LT Pro" w:hAnsi="Avenir Next LT Pro"/>
          <w:sz w:val="20"/>
          <w:szCs w:val="20"/>
        </w:rPr>
      </w:pPr>
    </w:p>
    <w:p w14:paraId="5295E680" w14:textId="77777777" w:rsidR="00222528" w:rsidRPr="00720497" w:rsidRDefault="00B47F31" w:rsidP="009A3575">
      <w:pPr>
        <w:jc w:val="both"/>
        <w:rPr>
          <w:rFonts w:ascii="Avenir Next LT Pro" w:eastAsia="Times New Roman" w:hAnsi="Avenir Next LT Pro"/>
          <w:sz w:val="20"/>
          <w:szCs w:val="20"/>
        </w:rPr>
      </w:pPr>
      <w:r w:rsidRPr="00720497">
        <w:rPr>
          <w:rFonts w:ascii="Avenir Next LT Pro" w:eastAsia="Times New Roman" w:hAnsi="Avenir Next LT Pro"/>
          <w:sz w:val="20"/>
          <w:szCs w:val="20"/>
        </w:rPr>
        <w:t>D</w:t>
      </w:r>
      <w:r w:rsidR="00222528" w:rsidRPr="00720497">
        <w:rPr>
          <w:rFonts w:ascii="Avenir Next LT Pro" w:eastAsia="Times New Roman" w:hAnsi="Avenir Next LT Pro"/>
          <w:sz w:val="20"/>
          <w:szCs w:val="20"/>
        </w:rPr>
        <w:t xml:space="preserve">épenses </w:t>
      </w:r>
      <w:r w:rsidRPr="00720497">
        <w:rPr>
          <w:rFonts w:ascii="Avenir Next LT Pro" w:eastAsia="Times New Roman" w:hAnsi="Avenir Next LT Pro"/>
          <w:sz w:val="20"/>
          <w:szCs w:val="20"/>
        </w:rPr>
        <w:t>prises en compte</w:t>
      </w:r>
      <w:r w:rsidR="00222528" w:rsidRPr="00720497">
        <w:rPr>
          <w:rFonts w:ascii="Avenir Next LT Pro" w:eastAsia="Times New Roman" w:hAnsi="Avenir Next LT Pro"/>
          <w:sz w:val="20"/>
          <w:szCs w:val="20"/>
        </w:rPr>
        <w:t xml:space="preserve"> à partir de la date de dépôt du dossier de candidature</w:t>
      </w:r>
      <w:r w:rsidRPr="00720497">
        <w:rPr>
          <w:rFonts w:ascii="Avenir Next LT Pro" w:eastAsia="Times New Roman" w:hAnsi="Avenir Next LT Pro"/>
          <w:sz w:val="20"/>
          <w:szCs w:val="20"/>
        </w:rPr>
        <w:t xml:space="preserve"> jugé</w:t>
      </w:r>
      <w:r w:rsidR="00222528" w:rsidRPr="00720497">
        <w:rPr>
          <w:rFonts w:ascii="Avenir Next LT Pro" w:eastAsia="Times New Roman" w:hAnsi="Avenir Next LT Pro"/>
          <w:sz w:val="20"/>
          <w:szCs w:val="20"/>
        </w:rPr>
        <w:t xml:space="preserve"> complet.</w:t>
      </w:r>
    </w:p>
    <w:p w14:paraId="5BB8ACD1" w14:textId="0281C9DF" w:rsidR="00582847" w:rsidRDefault="00582847" w:rsidP="009A3575">
      <w:pPr>
        <w:jc w:val="both"/>
        <w:rPr>
          <w:rFonts w:ascii="Avenir Next LT Pro" w:eastAsia="Times New Roman" w:hAnsi="Avenir Next LT Pro"/>
          <w:sz w:val="20"/>
          <w:szCs w:val="20"/>
        </w:rPr>
      </w:pPr>
    </w:p>
    <w:p w14:paraId="5486FAFC" w14:textId="77777777" w:rsidR="009707B7" w:rsidRDefault="009707B7" w:rsidP="009707B7">
      <w:pPr>
        <w:jc w:val="both"/>
        <w:rPr>
          <w:rFonts w:ascii="Avenir Next LT Pro" w:eastAsia="Times New Roman" w:hAnsi="Avenir Next LT Pro"/>
          <w:sz w:val="20"/>
          <w:szCs w:val="20"/>
          <w:u w:val="single"/>
        </w:rPr>
      </w:pPr>
      <w:r w:rsidRPr="00720497">
        <w:rPr>
          <w:rFonts w:ascii="Avenir Next LT Pro" w:eastAsia="Times New Roman" w:hAnsi="Avenir Next LT Pro"/>
          <w:sz w:val="20"/>
          <w:szCs w:val="20"/>
          <w:u w:val="single"/>
        </w:rPr>
        <w:t>Article 5.</w:t>
      </w:r>
      <w:r>
        <w:rPr>
          <w:rFonts w:ascii="Avenir Next LT Pro" w:eastAsia="Times New Roman" w:hAnsi="Avenir Next LT Pro"/>
          <w:sz w:val="20"/>
          <w:szCs w:val="20"/>
          <w:u w:val="single"/>
        </w:rPr>
        <w:t>4</w:t>
      </w:r>
      <w:r w:rsidRPr="00720497">
        <w:rPr>
          <w:rFonts w:ascii="Avenir Next LT Pro" w:eastAsia="Times New Roman" w:hAnsi="Avenir Next LT Pro"/>
          <w:sz w:val="20"/>
          <w:szCs w:val="20"/>
          <w:u w:val="single"/>
        </w:rPr>
        <w:t xml:space="preserve"> </w:t>
      </w:r>
      <w:r>
        <w:rPr>
          <w:rFonts w:ascii="Avenir Next LT Pro" w:eastAsia="Times New Roman" w:hAnsi="Avenir Next LT Pro"/>
          <w:sz w:val="20"/>
          <w:szCs w:val="20"/>
          <w:u w:val="single"/>
        </w:rPr>
        <w:t>Montant minimum</w:t>
      </w:r>
    </w:p>
    <w:p w14:paraId="11CE990A" w14:textId="1047830B" w:rsidR="009707B7" w:rsidRDefault="009707B7" w:rsidP="009707B7">
      <w:pPr>
        <w:jc w:val="both"/>
        <w:rPr>
          <w:rFonts w:ascii="Avenir Next LT Pro" w:eastAsia="Times New Roman" w:hAnsi="Avenir Next LT Pro"/>
          <w:sz w:val="20"/>
          <w:szCs w:val="20"/>
          <w:u w:val="single"/>
        </w:rPr>
      </w:pPr>
    </w:p>
    <w:p w14:paraId="227B048E" w14:textId="1D400A56" w:rsidR="009707B7" w:rsidRPr="009707B7" w:rsidRDefault="009707B7" w:rsidP="009707B7">
      <w:pPr>
        <w:jc w:val="both"/>
        <w:rPr>
          <w:rFonts w:ascii="Avenir Next LT Pro" w:eastAsia="Times New Roman" w:hAnsi="Avenir Next LT Pro"/>
          <w:sz w:val="20"/>
          <w:szCs w:val="20"/>
        </w:rPr>
      </w:pPr>
      <w:r w:rsidRPr="009707B7">
        <w:rPr>
          <w:rFonts w:ascii="Avenir Next LT Pro" w:eastAsia="Times New Roman" w:hAnsi="Avenir Next LT Pro"/>
          <w:sz w:val="20"/>
          <w:szCs w:val="20"/>
        </w:rPr>
        <w:t xml:space="preserve">Les projets représentant </w:t>
      </w:r>
      <w:r>
        <w:rPr>
          <w:rFonts w:ascii="Avenir Next LT Pro" w:eastAsia="Times New Roman" w:hAnsi="Avenir Next LT Pro"/>
          <w:sz w:val="20"/>
          <w:szCs w:val="20"/>
        </w:rPr>
        <w:t xml:space="preserve">moins de </w:t>
      </w:r>
      <w:r w:rsidR="0019232F">
        <w:rPr>
          <w:rFonts w:ascii="Avenir Next LT Pro" w:eastAsia="Times New Roman" w:hAnsi="Avenir Next LT Pro"/>
          <w:sz w:val="20"/>
          <w:szCs w:val="20"/>
        </w:rPr>
        <w:t>6</w:t>
      </w:r>
      <w:r>
        <w:rPr>
          <w:rFonts w:ascii="Avenir Next LT Pro" w:eastAsia="Times New Roman" w:hAnsi="Avenir Next LT Pro"/>
          <w:sz w:val="20"/>
          <w:szCs w:val="20"/>
        </w:rPr>
        <w:t xml:space="preserve"> 000€ net de dépenses totales ne seront pas jugés recevables</w:t>
      </w:r>
      <w:r w:rsidR="009D2254">
        <w:rPr>
          <w:rFonts w:ascii="Avenir Next LT Pro" w:eastAsia="Times New Roman" w:hAnsi="Avenir Next LT Pro"/>
          <w:sz w:val="20"/>
          <w:szCs w:val="20"/>
        </w:rPr>
        <w:t>.</w:t>
      </w:r>
    </w:p>
    <w:p w14:paraId="482A1759" w14:textId="77777777" w:rsidR="009707B7" w:rsidRPr="00720497" w:rsidRDefault="009707B7" w:rsidP="009A3575">
      <w:pPr>
        <w:jc w:val="both"/>
        <w:rPr>
          <w:rFonts w:ascii="Avenir Next LT Pro" w:eastAsia="Times New Roman" w:hAnsi="Avenir Next LT Pro"/>
          <w:sz w:val="20"/>
          <w:szCs w:val="20"/>
        </w:rPr>
      </w:pPr>
    </w:p>
    <w:p w14:paraId="56CAB27A" w14:textId="0AB9D461" w:rsidR="00587B4B" w:rsidRPr="00720497" w:rsidRDefault="00AA0E85" w:rsidP="009A3575">
      <w:pPr>
        <w:jc w:val="both"/>
        <w:rPr>
          <w:rFonts w:ascii="Avenir Next LT Pro" w:eastAsia="Times New Roman" w:hAnsi="Avenir Next LT Pro"/>
          <w:sz w:val="20"/>
          <w:szCs w:val="20"/>
          <w:u w:val="single"/>
        </w:rPr>
      </w:pPr>
      <w:r w:rsidRPr="00720497">
        <w:rPr>
          <w:rFonts w:ascii="Avenir Next LT Pro" w:eastAsia="Times New Roman" w:hAnsi="Avenir Next LT Pro"/>
          <w:sz w:val="20"/>
          <w:szCs w:val="20"/>
          <w:u w:val="single"/>
        </w:rPr>
        <w:t xml:space="preserve">Article </w:t>
      </w:r>
      <w:r w:rsidR="00D728CD" w:rsidRPr="00720497">
        <w:rPr>
          <w:rFonts w:ascii="Avenir Next LT Pro" w:eastAsia="Times New Roman" w:hAnsi="Avenir Next LT Pro"/>
          <w:sz w:val="20"/>
          <w:szCs w:val="20"/>
          <w:u w:val="single"/>
        </w:rPr>
        <w:t>5</w:t>
      </w:r>
      <w:r w:rsidRPr="00720497">
        <w:rPr>
          <w:rFonts w:ascii="Avenir Next LT Pro" w:eastAsia="Times New Roman" w:hAnsi="Avenir Next LT Pro"/>
          <w:sz w:val="20"/>
          <w:szCs w:val="20"/>
          <w:u w:val="single"/>
        </w:rPr>
        <w:t>.</w:t>
      </w:r>
      <w:r w:rsidR="009707B7">
        <w:rPr>
          <w:rFonts w:ascii="Avenir Next LT Pro" w:eastAsia="Times New Roman" w:hAnsi="Avenir Next LT Pro"/>
          <w:sz w:val="20"/>
          <w:szCs w:val="20"/>
          <w:u w:val="single"/>
        </w:rPr>
        <w:t>5</w:t>
      </w:r>
      <w:r w:rsidRPr="00720497">
        <w:rPr>
          <w:rFonts w:ascii="Avenir Next LT Pro" w:eastAsia="Times New Roman" w:hAnsi="Avenir Next LT Pro"/>
          <w:sz w:val="20"/>
          <w:szCs w:val="20"/>
          <w:u w:val="single"/>
        </w:rPr>
        <w:t xml:space="preserve"> Accompagnement des candidats </w:t>
      </w:r>
    </w:p>
    <w:p w14:paraId="392DE962" w14:textId="77777777" w:rsidR="00C9669C" w:rsidRPr="00720497" w:rsidRDefault="00C9669C" w:rsidP="009A3575">
      <w:pPr>
        <w:jc w:val="both"/>
        <w:rPr>
          <w:rFonts w:ascii="Avenir Next LT Pro" w:eastAsia="Times New Roman" w:hAnsi="Avenir Next LT Pro"/>
          <w:sz w:val="20"/>
          <w:szCs w:val="20"/>
          <w:u w:val="single"/>
        </w:rPr>
      </w:pPr>
    </w:p>
    <w:p w14:paraId="315F2021" w14:textId="52E14154" w:rsidR="00587B4B" w:rsidRPr="00720497" w:rsidRDefault="00FD6722" w:rsidP="009A3575">
      <w:pPr>
        <w:jc w:val="both"/>
        <w:rPr>
          <w:rFonts w:ascii="Avenir Next LT Pro" w:hAnsi="Avenir Next LT Pro"/>
          <w:sz w:val="20"/>
          <w:szCs w:val="20"/>
        </w:rPr>
      </w:pPr>
      <w:r w:rsidRPr="00720497">
        <w:rPr>
          <w:rFonts w:ascii="Avenir Next LT Pro" w:hAnsi="Avenir Next LT Pro"/>
          <w:sz w:val="20"/>
          <w:szCs w:val="20"/>
        </w:rPr>
        <w:lastRenderedPageBreak/>
        <w:t>Les candidats qui le souhaitent pourront être accompagnés par l</w:t>
      </w:r>
      <w:r w:rsidR="00AA0E85" w:rsidRPr="00720497">
        <w:rPr>
          <w:rFonts w:ascii="Avenir Next LT Pro" w:hAnsi="Avenir Next LT Pro"/>
          <w:sz w:val="20"/>
          <w:szCs w:val="20"/>
        </w:rPr>
        <w:t>a CRESS</w:t>
      </w:r>
      <w:r w:rsidR="00587B4B" w:rsidRPr="00720497">
        <w:rPr>
          <w:rFonts w:ascii="Avenir Next LT Pro" w:hAnsi="Avenir Next LT Pro"/>
          <w:sz w:val="20"/>
          <w:szCs w:val="20"/>
        </w:rPr>
        <w:t xml:space="preserve"> Nouvelle-Aquitaine</w:t>
      </w:r>
      <w:r w:rsidR="00AA0E85" w:rsidRPr="00720497">
        <w:rPr>
          <w:rFonts w:ascii="Avenir Next LT Pro" w:hAnsi="Avenir Next LT Pro"/>
          <w:sz w:val="20"/>
          <w:szCs w:val="20"/>
        </w:rPr>
        <w:t xml:space="preserve"> </w:t>
      </w:r>
      <w:r w:rsidRPr="00720497">
        <w:rPr>
          <w:rFonts w:ascii="Avenir Next LT Pro" w:hAnsi="Avenir Next LT Pro"/>
          <w:sz w:val="20"/>
          <w:szCs w:val="20"/>
        </w:rPr>
        <w:t xml:space="preserve">pour </w:t>
      </w:r>
      <w:r w:rsidR="00B531EE" w:rsidRPr="00720497">
        <w:rPr>
          <w:rFonts w:ascii="Avenir Next LT Pro" w:hAnsi="Avenir Next LT Pro"/>
          <w:sz w:val="20"/>
          <w:szCs w:val="20"/>
        </w:rPr>
        <w:t xml:space="preserve">répondre </w:t>
      </w:r>
      <w:r w:rsidR="005D08A9" w:rsidRPr="00720497">
        <w:rPr>
          <w:rFonts w:ascii="Avenir Next LT Pro" w:hAnsi="Avenir Next LT Pro"/>
          <w:sz w:val="20"/>
          <w:szCs w:val="20"/>
        </w:rPr>
        <w:t>à l’</w:t>
      </w:r>
      <w:r w:rsidR="00B531EE" w:rsidRPr="00720497">
        <w:rPr>
          <w:rFonts w:ascii="Avenir Next LT Pro" w:hAnsi="Avenir Next LT Pro"/>
          <w:sz w:val="20"/>
          <w:szCs w:val="20"/>
        </w:rPr>
        <w:t xml:space="preserve">appel à </w:t>
      </w:r>
      <w:r w:rsidR="00587B4B" w:rsidRPr="00720497">
        <w:rPr>
          <w:rFonts w:ascii="Avenir Next LT Pro" w:hAnsi="Avenir Next LT Pro"/>
          <w:sz w:val="20"/>
          <w:szCs w:val="20"/>
        </w:rPr>
        <w:t xml:space="preserve">projet. </w:t>
      </w:r>
    </w:p>
    <w:p w14:paraId="29606F6D" w14:textId="77777777" w:rsidR="00587B4B" w:rsidRPr="00720497" w:rsidRDefault="00587B4B" w:rsidP="009A3575">
      <w:pPr>
        <w:jc w:val="both"/>
        <w:rPr>
          <w:rFonts w:ascii="Avenir Next LT Pro" w:hAnsi="Avenir Next LT Pro"/>
          <w:sz w:val="20"/>
          <w:szCs w:val="20"/>
        </w:rPr>
      </w:pPr>
    </w:p>
    <w:p w14:paraId="739F6F7A" w14:textId="1C3546AD" w:rsidR="00B531EE" w:rsidRPr="00720497" w:rsidRDefault="00587B4B" w:rsidP="009A3575">
      <w:pPr>
        <w:jc w:val="both"/>
        <w:rPr>
          <w:rFonts w:ascii="Avenir Next LT Pro" w:hAnsi="Avenir Next LT Pro"/>
          <w:sz w:val="20"/>
          <w:szCs w:val="20"/>
        </w:rPr>
      </w:pPr>
      <w:r w:rsidRPr="00720497">
        <w:rPr>
          <w:rFonts w:ascii="Avenir Next LT Pro" w:hAnsi="Avenir Next LT Pro"/>
          <w:sz w:val="20"/>
          <w:szCs w:val="20"/>
        </w:rPr>
        <w:t xml:space="preserve">Cet </w:t>
      </w:r>
      <w:r w:rsidR="00FD6722" w:rsidRPr="00720497">
        <w:rPr>
          <w:rFonts w:ascii="Avenir Next LT Pro" w:hAnsi="Avenir Next LT Pro"/>
          <w:sz w:val="20"/>
          <w:szCs w:val="20"/>
        </w:rPr>
        <w:t xml:space="preserve">accompagnement pourra </w:t>
      </w:r>
      <w:r w:rsidRPr="00720497">
        <w:rPr>
          <w:rFonts w:ascii="Avenir Next LT Pro" w:hAnsi="Avenir Next LT Pro"/>
          <w:sz w:val="20"/>
          <w:szCs w:val="20"/>
        </w:rPr>
        <w:t xml:space="preserve">porter sur </w:t>
      </w:r>
      <w:r w:rsidR="00B531EE" w:rsidRPr="00720497">
        <w:rPr>
          <w:rFonts w:ascii="Avenir Next LT Pro" w:hAnsi="Avenir Next LT Pro"/>
          <w:sz w:val="20"/>
          <w:szCs w:val="20"/>
        </w:rPr>
        <w:t>:</w:t>
      </w:r>
    </w:p>
    <w:p w14:paraId="6758008C" w14:textId="7AFE5236" w:rsidR="0080205D" w:rsidRPr="00720497" w:rsidRDefault="00B531EE" w:rsidP="00E54909">
      <w:pPr>
        <w:numPr>
          <w:ilvl w:val="0"/>
          <w:numId w:val="4"/>
        </w:numPr>
        <w:jc w:val="both"/>
        <w:rPr>
          <w:rFonts w:ascii="Avenir Next LT Pro" w:hAnsi="Avenir Next LT Pro"/>
          <w:sz w:val="20"/>
          <w:szCs w:val="20"/>
        </w:rPr>
      </w:pPr>
      <w:r w:rsidRPr="00720497">
        <w:rPr>
          <w:rFonts w:ascii="Avenir Next LT Pro" w:hAnsi="Avenir Next LT Pro"/>
          <w:sz w:val="20"/>
          <w:szCs w:val="20"/>
        </w:rPr>
        <w:t xml:space="preserve">Un appui </w:t>
      </w:r>
      <w:r w:rsidR="00AE18D4">
        <w:rPr>
          <w:rFonts w:ascii="Avenir Next LT Pro" w:hAnsi="Avenir Next LT Pro"/>
          <w:sz w:val="20"/>
          <w:szCs w:val="20"/>
        </w:rPr>
        <w:t>à</w:t>
      </w:r>
      <w:r w:rsidRPr="00720497">
        <w:rPr>
          <w:rFonts w:ascii="Avenir Next LT Pro" w:hAnsi="Avenir Next LT Pro"/>
          <w:sz w:val="20"/>
          <w:szCs w:val="20"/>
        </w:rPr>
        <w:t xml:space="preserve"> la présentation des projets (dossier de candidature</w:t>
      </w:r>
      <w:r w:rsidR="00587B4B" w:rsidRPr="00720497">
        <w:rPr>
          <w:rFonts w:ascii="Avenir Next LT Pro" w:hAnsi="Avenir Next LT Pro"/>
          <w:sz w:val="20"/>
          <w:szCs w:val="20"/>
        </w:rPr>
        <w:t>,</w:t>
      </w:r>
      <w:r w:rsidRPr="00720497">
        <w:rPr>
          <w:rFonts w:ascii="Avenir Next LT Pro" w:hAnsi="Avenir Next LT Pro"/>
          <w:sz w:val="20"/>
          <w:szCs w:val="20"/>
        </w:rPr>
        <w:t xml:space="preserve"> </w:t>
      </w:r>
      <w:r w:rsidR="0080205D" w:rsidRPr="00720497">
        <w:rPr>
          <w:rFonts w:ascii="Avenir Next LT Pro" w:hAnsi="Avenir Next LT Pro"/>
          <w:sz w:val="20"/>
          <w:szCs w:val="20"/>
        </w:rPr>
        <w:t>proposition financière</w:t>
      </w:r>
      <w:r w:rsidR="00587B4B" w:rsidRPr="00720497">
        <w:rPr>
          <w:rFonts w:ascii="Avenir Next LT Pro" w:hAnsi="Avenir Next LT Pro"/>
          <w:sz w:val="20"/>
          <w:szCs w:val="20"/>
        </w:rPr>
        <w:t xml:space="preserve">, annexes, </w:t>
      </w:r>
      <w:r w:rsidR="0080205D" w:rsidRPr="00720497">
        <w:rPr>
          <w:rFonts w:ascii="Avenir Next LT Pro" w:hAnsi="Avenir Next LT Pro"/>
          <w:sz w:val="20"/>
          <w:szCs w:val="20"/>
        </w:rPr>
        <w:t>présentation en jury)</w:t>
      </w:r>
      <w:r w:rsidR="0038157E">
        <w:rPr>
          <w:rFonts w:ascii="Avenir Next LT Pro" w:hAnsi="Avenir Next LT Pro"/>
          <w:sz w:val="20"/>
          <w:szCs w:val="20"/>
        </w:rPr>
        <w:t>,</w:t>
      </w:r>
    </w:p>
    <w:p w14:paraId="3619E45C" w14:textId="77777777" w:rsidR="00B531EE" w:rsidRPr="00720497" w:rsidRDefault="00B531EE" w:rsidP="00E54909">
      <w:pPr>
        <w:numPr>
          <w:ilvl w:val="0"/>
          <w:numId w:val="4"/>
        </w:numPr>
        <w:jc w:val="both"/>
        <w:rPr>
          <w:rFonts w:ascii="Avenir Next LT Pro" w:hAnsi="Avenir Next LT Pro"/>
          <w:sz w:val="20"/>
          <w:szCs w:val="20"/>
        </w:rPr>
      </w:pPr>
      <w:r w:rsidRPr="00720497">
        <w:rPr>
          <w:rFonts w:ascii="Avenir Next LT Pro" w:hAnsi="Avenir Next LT Pro"/>
          <w:sz w:val="20"/>
          <w:szCs w:val="20"/>
        </w:rPr>
        <w:t xml:space="preserve">Une orientation </w:t>
      </w:r>
      <w:r w:rsidR="00587B4B" w:rsidRPr="00720497">
        <w:rPr>
          <w:rFonts w:ascii="Avenir Next LT Pro" w:hAnsi="Avenir Next LT Pro"/>
          <w:sz w:val="20"/>
          <w:szCs w:val="20"/>
        </w:rPr>
        <w:t xml:space="preserve">des candidats </w:t>
      </w:r>
      <w:r w:rsidRPr="00720497">
        <w:rPr>
          <w:rFonts w:ascii="Avenir Next LT Pro" w:hAnsi="Avenir Next LT Pro"/>
          <w:sz w:val="20"/>
          <w:szCs w:val="20"/>
        </w:rPr>
        <w:t>vers les autres dispositifs de financement et d’accompagnement mobilisables en fonction de la nature de</w:t>
      </w:r>
      <w:r w:rsidR="00587B4B" w:rsidRPr="00720497">
        <w:rPr>
          <w:rFonts w:ascii="Avenir Next LT Pro" w:hAnsi="Avenir Next LT Pro"/>
          <w:sz w:val="20"/>
          <w:szCs w:val="20"/>
        </w:rPr>
        <w:t xml:space="preserve"> leur</w:t>
      </w:r>
      <w:r w:rsidRPr="00720497">
        <w:rPr>
          <w:rFonts w:ascii="Avenir Next LT Pro" w:hAnsi="Avenir Next LT Pro"/>
          <w:sz w:val="20"/>
          <w:szCs w:val="20"/>
        </w:rPr>
        <w:t xml:space="preserve"> projet</w:t>
      </w:r>
      <w:r w:rsidR="00587B4B" w:rsidRPr="00720497">
        <w:rPr>
          <w:rFonts w:ascii="Avenir Next LT Pro" w:hAnsi="Avenir Next LT Pro"/>
          <w:sz w:val="20"/>
          <w:szCs w:val="20"/>
        </w:rPr>
        <w:t>.</w:t>
      </w:r>
    </w:p>
    <w:p w14:paraId="1A5A6DAC" w14:textId="77777777" w:rsidR="00B531EE" w:rsidRPr="00720497" w:rsidRDefault="00B531EE" w:rsidP="009A3575">
      <w:pPr>
        <w:jc w:val="both"/>
        <w:rPr>
          <w:rFonts w:ascii="Avenir Next LT Pro" w:hAnsi="Avenir Next LT Pro"/>
          <w:sz w:val="20"/>
          <w:szCs w:val="20"/>
        </w:rPr>
      </w:pPr>
    </w:p>
    <w:p w14:paraId="1A2E2791" w14:textId="0390E336" w:rsidR="00587B4B" w:rsidRPr="00720497" w:rsidRDefault="00587B4B" w:rsidP="009A3575">
      <w:pPr>
        <w:jc w:val="both"/>
        <w:rPr>
          <w:rFonts w:ascii="Avenir Next LT Pro" w:hAnsi="Avenir Next LT Pro"/>
          <w:sz w:val="20"/>
          <w:szCs w:val="20"/>
        </w:rPr>
      </w:pPr>
      <w:r w:rsidRPr="00720497">
        <w:rPr>
          <w:rFonts w:ascii="Avenir Next LT Pro" w:hAnsi="Avenir Next LT Pro"/>
          <w:sz w:val="20"/>
          <w:szCs w:val="20"/>
        </w:rPr>
        <w:t xml:space="preserve">Cet accompagnement prendra la forme de journées de permanences qui se tiendront </w:t>
      </w:r>
      <w:r w:rsidR="00FD6722" w:rsidRPr="00720497">
        <w:rPr>
          <w:rFonts w:ascii="Avenir Next LT Pro" w:hAnsi="Avenir Next LT Pro"/>
          <w:sz w:val="20"/>
          <w:szCs w:val="20"/>
        </w:rPr>
        <w:t xml:space="preserve">au siège de Saintes Grandes </w:t>
      </w:r>
      <w:r w:rsidR="0088650B" w:rsidRPr="00720497">
        <w:rPr>
          <w:rFonts w:ascii="Avenir Next LT Pro" w:hAnsi="Avenir Next LT Pro"/>
          <w:sz w:val="20"/>
          <w:szCs w:val="20"/>
        </w:rPr>
        <w:t>R</w:t>
      </w:r>
      <w:r w:rsidR="00FD6722" w:rsidRPr="00720497">
        <w:rPr>
          <w:rFonts w:ascii="Avenir Next LT Pro" w:hAnsi="Avenir Next LT Pro"/>
          <w:sz w:val="20"/>
          <w:szCs w:val="20"/>
        </w:rPr>
        <w:t>ives</w:t>
      </w:r>
      <w:r w:rsidR="0088650B" w:rsidRPr="00720497">
        <w:rPr>
          <w:rFonts w:ascii="Avenir Next LT Pro" w:hAnsi="Avenir Next LT Pro"/>
          <w:sz w:val="20"/>
          <w:szCs w:val="20"/>
        </w:rPr>
        <w:t>, l</w:t>
      </w:r>
      <w:r w:rsidR="00FD6722" w:rsidRPr="00720497">
        <w:rPr>
          <w:rFonts w:ascii="Avenir Next LT Pro" w:hAnsi="Avenir Next LT Pro"/>
          <w:sz w:val="20"/>
          <w:szCs w:val="20"/>
        </w:rPr>
        <w:t>’</w:t>
      </w:r>
      <w:r w:rsidR="0088650B" w:rsidRPr="00720497">
        <w:rPr>
          <w:rFonts w:ascii="Avenir Next LT Pro" w:hAnsi="Avenir Next LT Pro"/>
          <w:sz w:val="20"/>
          <w:szCs w:val="20"/>
        </w:rPr>
        <w:t>A</w:t>
      </w:r>
      <w:r w:rsidR="00FD6722" w:rsidRPr="00720497">
        <w:rPr>
          <w:rFonts w:ascii="Avenir Next LT Pro" w:hAnsi="Avenir Next LT Pro"/>
          <w:sz w:val="20"/>
          <w:szCs w:val="20"/>
        </w:rPr>
        <w:t>gglo</w:t>
      </w:r>
      <w:r w:rsidR="00CD48E2" w:rsidRPr="00720497">
        <w:rPr>
          <w:rFonts w:ascii="Avenir Next LT Pro" w:hAnsi="Avenir Next LT Pro"/>
          <w:sz w:val="20"/>
          <w:szCs w:val="20"/>
        </w:rPr>
        <w:t>,</w:t>
      </w:r>
      <w:r w:rsidRPr="00720497">
        <w:rPr>
          <w:rFonts w:ascii="Avenir Next LT Pro" w:hAnsi="Avenir Next LT Pro"/>
          <w:sz w:val="20"/>
          <w:szCs w:val="20"/>
        </w:rPr>
        <w:t xml:space="preserve"> </w:t>
      </w:r>
      <w:r w:rsidR="00467A7B" w:rsidRPr="00720497">
        <w:rPr>
          <w:rFonts w:ascii="Avenir Next LT Pro" w:hAnsi="Avenir Next LT Pro"/>
          <w:sz w:val="20"/>
          <w:szCs w:val="20"/>
        </w:rPr>
        <w:t>entre le lancement de l’appel à projets</w:t>
      </w:r>
      <w:r w:rsidRPr="00720497">
        <w:rPr>
          <w:rFonts w:ascii="Avenir Next LT Pro" w:hAnsi="Avenir Next LT Pro"/>
          <w:sz w:val="20"/>
          <w:szCs w:val="20"/>
        </w:rPr>
        <w:t xml:space="preserve"> et la date butoir du dépôt des candidatures.</w:t>
      </w:r>
    </w:p>
    <w:p w14:paraId="77B0B579" w14:textId="77777777" w:rsidR="00AA0E85" w:rsidRPr="00720497" w:rsidRDefault="00AA0E85" w:rsidP="009A3575">
      <w:pPr>
        <w:jc w:val="both"/>
        <w:rPr>
          <w:rFonts w:ascii="Avenir Next LT Pro" w:eastAsia="Times New Roman" w:hAnsi="Avenir Next LT Pro"/>
          <w:sz w:val="20"/>
          <w:szCs w:val="20"/>
          <w:u w:val="single"/>
        </w:rPr>
      </w:pPr>
    </w:p>
    <w:p w14:paraId="512ECDF4" w14:textId="77777777" w:rsidR="00582847" w:rsidRDefault="00582847" w:rsidP="009A3575">
      <w:pPr>
        <w:jc w:val="both"/>
        <w:rPr>
          <w:rFonts w:ascii="Avenir Next LT Pro" w:eastAsia="Times New Roman" w:hAnsi="Avenir Next LT Pro"/>
          <w:sz w:val="20"/>
          <w:szCs w:val="20"/>
          <w:u w:val="single"/>
        </w:rPr>
      </w:pPr>
    </w:p>
    <w:p w14:paraId="2949E5FD" w14:textId="77777777" w:rsidR="00DD41C2" w:rsidRPr="00720497" w:rsidRDefault="00DD41C2" w:rsidP="009A3575">
      <w:pPr>
        <w:jc w:val="both"/>
        <w:rPr>
          <w:rFonts w:ascii="Avenir Next LT Pro" w:eastAsia="Times New Roman" w:hAnsi="Avenir Next LT Pro"/>
          <w:sz w:val="20"/>
          <w:szCs w:val="20"/>
          <w:u w:val="single"/>
        </w:rPr>
      </w:pPr>
    </w:p>
    <w:p w14:paraId="0B9FF22B" w14:textId="77777777" w:rsidR="00222528" w:rsidRPr="00720497" w:rsidRDefault="00222528" w:rsidP="009A3575">
      <w:pPr>
        <w:jc w:val="both"/>
        <w:rPr>
          <w:rFonts w:ascii="Avenir Next LT Pro" w:eastAsia="Times New Roman" w:hAnsi="Avenir Next LT Pro"/>
          <w:sz w:val="20"/>
          <w:szCs w:val="20"/>
        </w:rPr>
      </w:pPr>
      <w:r w:rsidRPr="00720497">
        <w:rPr>
          <w:rFonts w:ascii="Avenir Next LT Pro" w:eastAsia="Times New Roman" w:hAnsi="Avenir Next LT Pro"/>
          <w:b/>
          <w:bCs/>
          <w:sz w:val="20"/>
          <w:szCs w:val="20"/>
        </w:rPr>
        <w:t xml:space="preserve">Article </w:t>
      </w:r>
      <w:r w:rsidR="00D728CD" w:rsidRPr="00720497">
        <w:rPr>
          <w:rFonts w:ascii="Avenir Next LT Pro" w:eastAsia="Times New Roman" w:hAnsi="Avenir Next LT Pro"/>
          <w:b/>
          <w:bCs/>
          <w:sz w:val="20"/>
          <w:szCs w:val="20"/>
        </w:rPr>
        <w:t>6</w:t>
      </w:r>
      <w:r w:rsidRPr="00720497">
        <w:rPr>
          <w:rFonts w:ascii="Avenir Next LT Pro" w:eastAsia="Times New Roman" w:hAnsi="Avenir Next LT Pro"/>
          <w:b/>
          <w:bCs/>
          <w:sz w:val="20"/>
          <w:szCs w:val="20"/>
        </w:rPr>
        <w:t xml:space="preserve"> – Choix des lauréats</w:t>
      </w:r>
    </w:p>
    <w:p w14:paraId="121A1E03" w14:textId="77777777" w:rsidR="00222528" w:rsidRPr="00720497" w:rsidRDefault="00222528" w:rsidP="009A3575">
      <w:pPr>
        <w:jc w:val="both"/>
        <w:rPr>
          <w:rFonts w:ascii="Avenir Next LT Pro" w:eastAsia="Times New Roman" w:hAnsi="Avenir Next LT Pro"/>
          <w:sz w:val="20"/>
          <w:szCs w:val="20"/>
        </w:rPr>
      </w:pPr>
    </w:p>
    <w:p w14:paraId="42D32CBF" w14:textId="7D4100E4" w:rsidR="00222528" w:rsidRPr="00720497" w:rsidRDefault="00D321FE" w:rsidP="009A3575">
      <w:pPr>
        <w:jc w:val="both"/>
        <w:rPr>
          <w:rFonts w:ascii="Avenir Next LT Pro" w:eastAsia="Times New Roman" w:hAnsi="Avenir Next LT Pro"/>
          <w:sz w:val="20"/>
          <w:szCs w:val="20"/>
        </w:rPr>
      </w:pPr>
      <w:r w:rsidRPr="00720497">
        <w:rPr>
          <w:rFonts w:ascii="Avenir Next LT Pro" w:eastAsia="Times New Roman" w:hAnsi="Avenir Next LT Pro"/>
          <w:sz w:val="20"/>
          <w:szCs w:val="20"/>
        </w:rPr>
        <w:t>À</w:t>
      </w:r>
      <w:r w:rsidR="00222528" w:rsidRPr="00720497">
        <w:rPr>
          <w:rFonts w:ascii="Avenir Next LT Pro" w:eastAsia="Times New Roman" w:hAnsi="Avenir Next LT Pro"/>
          <w:sz w:val="20"/>
          <w:szCs w:val="20"/>
        </w:rPr>
        <w:t xml:space="preserve"> l'issue de l'audition</w:t>
      </w:r>
      <w:r w:rsidR="004950E8" w:rsidRPr="00720497">
        <w:rPr>
          <w:rFonts w:ascii="Avenir Next LT Pro" w:eastAsia="Times New Roman" w:hAnsi="Avenir Next LT Pro"/>
          <w:sz w:val="20"/>
          <w:szCs w:val="20"/>
        </w:rPr>
        <w:t xml:space="preserve"> devant le jury</w:t>
      </w:r>
      <w:r w:rsidR="00222528" w:rsidRPr="00720497">
        <w:rPr>
          <w:rFonts w:ascii="Avenir Next LT Pro" w:eastAsia="Times New Roman" w:hAnsi="Avenir Next LT Pro"/>
          <w:sz w:val="20"/>
          <w:szCs w:val="20"/>
        </w:rPr>
        <w:t>, un classement sera établi</w:t>
      </w:r>
      <w:r w:rsidR="00C214D7" w:rsidRPr="00720497">
        <w:rPr>
          <w:rFonts w:ascii="Avenir Next LT Pro" w:eastAsia="Times New Roman" w:hAnsi="Avenir Next LT Pro"/>
          <w:sz w:val="20"/>
          <w:szCs w:val="20"/>
        </w:rPr>
        <w:t>.</w:t>
      </w:r>
      <w:r w:rsidR="00222528" w:rsidRPr="00720497">
        <w:rPr>
          <w:rFonts w:ascii="Avenir Next LT Pro" w:eastAsia="Times New Roman" w:hAnsi="Avenir Next LT Pro"/>
          <w:sz w:val="20"/>
          <w:szCs w:val="20"/>
        </w:rPr>
        <w:t xml:space="preserve"> </w:t>
      </w:r>
    </w:p>
    <w:p w14:paraId="3A686771" w14:textId="77777777" w:rsidR="00222528" w:rsidRPr="00720497" w:rsidRDefault="00222528" w:rsidP="009A3575">
      <w:pPr>
        <w:jc w:val="both"/>
        <w:rPr>
          <w:rFonts w:ascii="Avenir Next LT Pro" w:hAnsi="Avenir Next LT Pro"/>
          <w:sz w:val="20"/>
          <w:szCs w:val="20"/>
        </w:rPr>
      </w:pPr>
      <w:r w:rsidRPr="00720497">
        <w:rPr>
          <w:rFonts w:ascii="Avenir Next LT Pro" w:hAnsi="Avenir Next LT Pro"/>
          <w:sz w:val="20"/>
          <w:szCs w:val="20"/>
        </w:rPr>
        <w:t>Le jury validera également le montant des dépenses considérées comme éligibles pour chaque projet sélectionné.</w:t>
      </w:r>
    </w:p>
    <w:p w14:paraId="52551B8A" w14:textId="77777777" w:rsidR="003B46F0" w:rsidRPr="00720497" w:rsidRDefault="003B46F0" w:rsidP="009A3575">
      <w:pPr>
        <w:jc w:val="both"/>
        <w:rPr>
          <w:rFonts w:ascii="Avenir Next LT Pro" w:hAnsi="Avenir Next LT Pro"/>
          <w:sz w:val="20"/>
          <w:szCs w:val="20"/>
        </w:rPr>
      </w:pPr>
    </w:p>
    <w:p w14:paraId="260E4D88" w14:textId="77777777" w:rsidR="00A96ABC" w:rsidRPr="00720497" w:rsidRDefault="00A96ABC" w:rsidP="009A3575">
      <w:pPr>
        <w:jc w:val="both"/>
        <w:rPr>
          <w:rFonts w:ascii="Avenir Next LT Pro" w:hAnsi="Avenir Next LT Pro"/>
          <w:sz w:val="20"/>
          <w:szCs w:val="20"/>
        </w:rPr>
      </w:pPr>
    </w:p>
    <w:p w14:paraId="0DC1306D" w14:textId="77777777" w:rsidR="00222528" w:rsidRPr="00720497" w:rsidRDefault="00222528" w:rsidP="009A3575">
      <w:pPr>
        <w:pStyle w:val="Titre2"/>
        <w:rPr>
          <w:rFonts w:ascii="Avenir Next LT Pro" w:hAnsi="Avenir Next LT Pro"/>
          <w:sz w:val="20"/>
          <w:szCs w:val="20"/>
        </w:rPr>
      </w:pPr>
      <w:r w:rsidRPr="00720497">
        <w:rPr>
          <w:rFonts w:ascii="Avenir Next LT Pro" w:eastAsia="Times New Roman" w:hAnsi="Avenir Next LT Pro"/>
          <w:b/>
          <w:bCs/>
          <w:sz w:val="20"/>
          <w:szCs w:val="20"/>
          <w:u w:val="none"/>
        </w:rPr>
        <w:t xml:space="preserve">Article </w:t>
      </w:r>
      <w:r w:rsidR="00D728CD" w:rsidRPr="00720497">
        <w:rPr>
          <w:rFonts w:ascii="Avenir Next LT Pro" w:eastAsia="Times New Roman" w:hAnsi="Avenir Next LT Pro"/>
          <w:b/>
          <w:bCs/>
          <w:sz w:val="20"/>
          <w:szCs w:val="20"/>
          <w:u w:val="none"/>
        </w:rPr>
        <w:t>7</w:t>
      </w:r>
      <w:r w:rsidRPr="00720497">
        <w:rPr>
          <w:rFonts w:ascii="Avenir Next LT Pro" w:eastAsia="Times New Roman" w:hAnsi="Avenir Next LT Pro"/>
          <w:b/>
          <w:bCs/>
          <w:sz w:val="20"/>
          <w:szCs w:val="20"/>
          <w:u w:val="none"/>
        </w:rPr>
        <w:t xml:space="preserve"> – Dotation financière et modalités de versement</w:t>
      </w:r>
    </w:p>
    <w:p w14:paraId="476B8D27" w14:textId="77777777" w:rsidR="00222528" w:rsidRPr="00720497" w:rsidRDefault="00222528" w:rsidP="009A3575">
      <w:pPr>
        <w:jc w:val="both"/>
        <w:rPr>
          <w:rFonts w:ascii="Avenir Next LT Pro" w:hAnsi="Avenir Next LT Pro"/>
          <w:sz w:val="20"/>
          <w:szCs w:val="20"/>
        </w:rPr>
      </w:pPr>
    </w:p>
    <w:p w14:paraId="0412FCEB" w14:textId="2C14C064" w:rsidR="007B4870" w:rsidRPr="00720497" w:rsidRDefault="00222528" w:rsidP="007B4870">
      <w:pPr>
        <w:jc w:val="both"/>
        <w:rPr>
          <w:rFonts w:ascii="Avenir Next LT Pro" w:hAnsi="Avenir Next LT Pro"/>
          <w:b/>
          <w:bCs/>
          <w:sz w:val="20"/>
          <w:szCs w:val="20"/>
          <w:highlight w:val="yellow"/>
        </w:rPr>
      </w:pPr>
      <w:r w:rsidRPr="00720497">
        <w:rPr>
          <w:rFonts w:ascii="Avenir Next LT Pro" w:hAnsi="Avenir Next LT Pro"/>
          <w:b/>
          <w:bCs/>
          <w:sz w:val="20"/>
          <w:szCs w:val="20"/>
        </w:rPr>
        <w:t>Le présen</w:t>
      </w:r>
      <w:r w:rsidR="00655827" w:rsidRPr="00720497">
        <w:rPr>
          <w:rFonts w:ascii="Avenir Next LT Pro" w:hAnsi="Avenir Next LT Pro"/>
          <w:b/>
          <w:bCs/>
          <w:sz w:val="20"/>
          <w:szCs w:val="20"/>
        </w:rPr>
        <w:t xml:space="preserve">t appel à projets est </w:t>
      </w:r>
      <w:r w:rsidR="00DF2615" w:rsidRPr="00720497">
        <w:rPr>
          <w:rFonts w:ascii="Avenir Next LT Pro" w:hAnsi="Avenir Next LT Pro"/>
          <w:b/>
          <w:bCs/>
          <w:sz w:val="20"/>
          <w:szCs w:val="20"/>
        </w:rPr>
        <w:t xml:space="preserve">doté de </w:t>
      </w:r>
      <w:r w:rsidR="00D728CD" w:rsidRPr="00720497">
        <w:rPr>
          <w:rFonts w:ascii="Avenir Next LT Pro" w:hAnsi="Avenir Next LT Pro"/>
          <w:b/>
          <w:bCs/>
          <w:sz w:val="20"/>
          <w:szCs w:val="20"/>
        </w:rPr>
        <w:t>5</w:t>
      </w:r>
      <w:r w:rsidR="00AE18D4">
        <w:rPr>
          <w:rFonts w:ascii="Avenir Next LT Pro" w:hAnsi="Avenir Next LT Pro"/>
          <w:b/>
          <w:bCs/>
          <w:sz w:val="20"/>
          <w:szCs w:val="20"/>
        </w:rPr>
        <w:t>0</w:t>
      </w:r>
      <w:r w:rsidR="00C83F9E" w:rsidRPr="00720497">
        <w:rPr>
          <w:rFonts w:ascii="Avenir Next LT Pro" w:hAnsi="Avenir Next LT Pro"/>
          <w:b/>
          <w:bCs/>
          <w:sz w:val="20"/>
          <w:szCs w:val="20"/>
        </w:rPr>
        <w:t xml:space="preserve"> </w:t>
      </w:r>
      <w:r w:rsidR="00AE18D4">
        <w:rPr>
          <w:rFonts w:ascii="Avenir Next LT Pro" w:hAnsi="Avenir Next LT Pro"/>
          <w:b/>
          <w:bCs/>
          <w:sz w:val="20"/>
          <w:szCs w:val="20"/>
        </w:rPr>
        <w:t>5</w:t>
      </w:r>
      <w:r w:rsidR="00C83F9E" w:rsidRPr="00720497">
        <w:rPr>
          <w:rFonts w:ascii="Avenir Next LT Pro" w:hAnsi="Avenir Next LT Pro"/>
          <w:b/>
          <w:bCs/>
          <w:sz w:val="20"/>
          <w:szCs w:val="20"/>
        </w:rPr>
        <w:t>00 €.</w:t>
      </w:r>
    </w:p>
    <w:p w14:paraId="677D7E7D" w14:textId="77777777" w:rsidR="007B4870" w:rsidRPr="00720497" w:rsidRDefault="007B4870" w:rsidP="007B4870">
      <w:pPr>
        <w:jc w:val="both"/>
        <w:rPr>
          <w:rFonts w:ascii="Avenir Next LT Pro" w:hAnsi="Avenir Next LT Pro"/>
          <w:b/>
          <w:bCs/>
          <w:sz w:val="20"/>
          <w:szCs w:val="20"/>
          <w:highlight w:val="yellow"/>
        </w:rPr>
      </w:pPr>
    </w:p>
    <w:p w14:paraId="546A6750" w14:textId="7B3A1927" w:rsidR="00FB4D40" w:rsidRPr="00720497" w:rsidRDefault="00222528" w:rsidP="009A3575">
      <w:pPr>
        <w:jc w:val="both"/>
        <w:rPr>
          <w:rFonts w:ascii="Avenir Next LT Pro" w:hAnsi="Avenir Next LT Pro"/>
          <w:sz w:val="20"/>
          <w:szCs w:val="20"/>
        </w:rPr>
      </w:pPr>
      <w:r w:rsidRPr="00720497">
        <w:rPr>
          <w:rFonts w:ascii="Avenir Next LT Pro" w:hAnsi="Avenir Next LT Pro"/>
          <w:sz w:val="20"/>
          <w:szCs w:val="20"/>
        </w:rPr>
        <w:t>L’aide</w:t>
      </w:r>
      <w:r w:rsidR="00C214D7" w:rsidRPr="00720497">
        <w:rPr>
          <w:rFonts w:ascii="Avenir Next LT Pro" w:hAnsi="Avenir Next LT Pro"/>
          <w:sz w:val="20"/>
          <w:szCs w:val="20"/>
        </w:rPr>
        <w:t xml:space="preserve"> </w:t>
      </w:r>
      <w:r w:rsidR="00234294" w:rsidRPr="00720497">
        <w:rPr>
          <w:rFonts w:ascii="Avenir Next LT Pro" w:hAnsi="Avenir Next LT Pro"/>
          <w:sz w:val="20"/>
          <w:szCs w:val="20"/>
        </w:rPr>
        <w:t>sera limitée</w:t>
      </w:r>
      <w:r w:rsidR="00C214D7" w:rsidRPr="00720497">
        <w:rPr>
          <w:rFonts w:ascii="Avenir Next LT Pro" w:hAnsi="Avenir Next LT Pro"/>
          <w:sz w:val="20"/>
          <w:szCs w:val="20"/>
        </w:rPr>
        <w:t xml:space="preserve"> à</w:t>
      </w:r>
      <w:r w:rsidR="00D449A9" w:rsidRPr="00720497">
        <w:rPr>
          <w:rFonts w:ascii="Avenir Next LT Pro" w:hAnsi="Avenir Next LT Pro"/>
          <w:sz w:val="20"/>
          <w:szCs w:val="20"/>
        </w:rPr>
        <w:t xml:space="preserve"> </w:t>
      </w:r>
      <w:r w:rsidR="00C214D7" w:rsidRPr="00720497">
        <w:rPr>
          <w:rFonts w:ascii="Avenir Next LT Pro" w:hAnsi="Avenir Next LT Pro"/>
          <w:sz w:val="20"/>
          <w:szCs w:val="20"/>
        </w:rPr>
        <w:t xml:space="preserve">50 % des dépenses éligibles recensées à l’article </w:t>
      </w:r>
      <w:r w:rsidR="00087AE9">
        <w:rPr>
          <w:rFonts w:ascii="Avenir Next LT Pro" w:hAnsi="Avenir Next LT Pro"/>
          <w:sz w:val="20"/>
          <w:szCs w:val="20"/>
        </w:rPr>
        <w:t>5.3</w:t>
      </w:r>
      <w:r w:rsidR="007776B2">
        <w:rPr>
          <w:rFonts w:ascii="Avenir Next LT Pro" w:hAnsi="Avenir Next LT Pro"/>
          <w:sz w:val="20"/>
          <w:szCs w:val="20"/>
        </w:rPr>
        <w:t xml:space="preserve"> </w:t>
      </w:r>
      <w:r w:rsidR="00234294" w:rsidRPr="00720497">
        <w:rPr>
          <w:rFonts w:ascii="Avenir Next LT Pro" w:hAnsi="Avenir Next LT Pro"/>
          <w:sz w:val="20"/>
          <w:szCs w:val="20"/>
        </w:rPr>
        <w:t>et versée en deux fois (70% d’acompte et solde)</w:t>
      </w:r>
      <w:r w:rsidR="009707B7">
        <w:rPr>
          <w:rFonts w:ascii="Avenir Next LT Pro" w:hAnsi="Avenir Next LT Pro"/>
          <w:sz w:val="20"/>
          <w:szCs w:val="20"/>
        </w:rPr>
        <w:t xml:space="preserve">. </w:t>
      </w:r>
    </w:p>
    <w:p w14:paraId="5C49747E" w14:textId="77777777" w:rsidR="00FB4D40" w:rsidRPr="00720497" w:rsidRDefault="00FB4D40" w:rsidP="009A3575">
      <w:pPr>
        <w:jc w:val="both"/>
        <w:rPr>
          <w:rFonts w:ascii="Avenir Next LT Pro" w:hAnsi="Avenir Next LT Pro"/>
          <w:sz w:val="20"/>
          <w:szCs w:val="20"/>
        </w:rPr>
      </w:pPr>
    </w:p>
    <w:p w14:paraId="11C34F40" w14:textId="28D7DBB4" w:rsidR="004A0E5A" w:rsidRPr="00720497" w:rsidRDefault="004A0E5A" w:rsidP="009A3575">
      <w:pPr>
        <w:jc w:val="both"/>
        <w:rPr>
          <w:rFonts w:ascii="Avenir Next LT Pro" w:hAnsi="Avenir Next LT Pro"/>
          <w:sz w:val="20"/>
          <w:szCs w:val="20"/>
        </w:rPr>
      </w:pPr>
      <w:r w:rsidRPr="00720497">
        <w:rPr>
          <w:rFonts w:ascii="Avenir Next LT Pro" w:hAnsi="Avenir Next LT Pro"/>
          <w:sz w:val="20"/>
          <w:szCs w:val="20"/>
        </w:rPr>
        <w:t>La subvention sera a</w:t>
      </w:r>
      <w:r w:rsidR="00BC2EBC">
        <w:rPr>
          <w:rFonts w:ascii="Avenir Next LT Pro" w:hAnsi="Avenir Next LT Pro"/>
          <w:sz w:val="20"/>
          <w:szCs w:val="20"/>
        </w:rPr>
        <w:t xml:space="preserve">ttribuée par délibération du conseil communautaire </w:t>
      </w:r>
      <w:r w:rsidRPr="00720497">
        <w:rPr>
          <w:rFonts w:ascii="Avenir Next LT Pro" w:hAnsi="Avenir Next LT Pro"/>
          <w:sz w:val="20"/>
          <w:szCs w:val="20"/>
        </w:rPr>
        <w:t xml:space="preserve">de </w:t>
      </w:r>
      <w:r w:rsidR="00307399" w:rsidRPr="00720497">
        <w:rPr>
          <w:rFonts w:ascii="Avenir Next LT Pro" w:hAnsi="Avenir Next LT Pro"/>
          <w:sz w:val="20"/>
          <w:szCs w:val="20"/>
        </w:rPr>
        <w:t>Saintes Grandes Rives, l’Agglo</w:t>
      </w:r>
      <w:r w:rsidRPr="00720497">
        <w:rPr>
          <w:rFonts w:ascii="Avenir Next LT Pro" w:hAnsi="Avenir Next LT Pro"/>
          <w:sz w:val="20"/>
          <w:szCs w:val="20"/>
        </w:rPr>
        <w:t>.</w:t>
      </w:r>
    </w:p>
    <w:p w14:paraId="0CC4127C" w14:textId="77777777" w:rsidR="00E67844" w:rsidRPr="00720497" w:rsidRDefault="00E67844" w:rsidP="009A3575">
      <w:pPr>
        <w:jc w:val="both"/>
        <w:rPr>
          <w:rFonts w:ascii="Avenir Next LT Pro" w:hAnsi="Avenir Next LT Pro"/>
          <w:sz w:val="20"/>
          <w:szCs w:val="20"/>
        </w:rPr>
      </w:pPr>
    </w:p>
    <w:p w14:paraId="5905D66B" w14:textId="77777777" w:rsidR="00E67844" w:rsidRPr="00720497" w:rsidRDefault="00E67844" w:rsidP="009A3575">
      <w:pPr>
        <w:jc w:val="both"/>
        <w:rPr>
          <w:rFonts w:ascii="Avenir Next LT Pro" w:hAnsi="Avenir Next LT Pro"/>
          <w:sz w:val="20"/>
          <w:szCs w:val="20"/>
        </w:rPr>
      </w:pPr>
      <w:r w:rsidRPr="00720497">
        <w:rPr>
          <w:rFonts w:ascii="Avenir Next LT Pro" w:hAnsi="Avenir Next LT Pro"/>
          <w:sz w:val="20"/>
          <w:szCs w:val="20"/>
        </w:rPr>
        <w:t>Celui-ci fixera les modalités de paiement des subventions lorsqu’il se réunira pour attribuer les subventions individuelles aux lauréats</w:t>
      </w:r>
      <w:r w:rsidR="00391F32" w:rsidRPr="00720497">
        <w:rPr>
          <w:rFonts w:ascii="Avenir Next LT Pro" w:hAnsi="Avenir Next LT Pro"/>
          <w:sz w:val="20"/>
          <w:szCs w:val="20"/>
        </w:rPr>
        <w:t xml:space="preserve">, ces modalités étant ensuite </w:t>
      </w:r>
      <w:r w:rsidRPr="00720497">
        <w:rPr>
          <w:rFonts w:ascii="Avenir Next LT Pro" w:hAnsi="Avenir Next LT Pro"/>
          <w:sz w:val="20"/>
          <w:szCs w:val="20"/>
        </w:rPr>
        <w:t>reprises dans les termes des conventions à signer avec chacun.</w:t>
      </w:r>
    </w:p>
    <w:p w14:paraId="4FFFA9A0" w14:textId="77777777" w:rsidR="00E67844" w:rsidRPr="00720497" w:rsidRDefault="00E67844" w:rsidP="00E67844">
      <w:pPr>
        <w:jc w:val="both"/>
        <w:rPr>
          <w:rFonts w:ascii="Avenir Next LT Pro" w:hAnsi="Avenir Next LT Pro"/>
          <w:sz w:val="20"/>
          <w:szCs w:val="20"/>
        </w:rPr>
      </w:pPr>
    </w:p>
    <w:p w14:paraId="1E1B4867" w14:textId="337CBE6B" w:rsidR="00E67844" w:rsidRPr="00720497" w:rsidRDefault="00E67844" w:rsidP="00E67844">
      <w:pPr>
        <w:jc w:val="both"/>
        <w:rPr>
          <w:rFonts w:ascii="Avenir Next LT Pro" w:hAnsi="Avenir Next LT Pro"/>
          <w:sz w:val="20"/>
          <w:szCs w:val="20"/>
        </w:rPr>
      </w:pPr>
      <w:r w:rsidRPr="00720497">
        <w:rPr>
          <w:rFonts w:ascii="Avenir Next LT Pro" w:hAnsi="Avenir Next LT Pro"/>
          <w:b/>
          <w:sz w:val="20"/>
          <w:szCs w:val="20"/>
        </w:rPr>
        <w:t>Une dotation complémentaire de 2 000</w:t>
      </w:r>
      <w:r w:rsidR="00E54909" w:rsidRPr="00720497">
        <w:rPr>
          <w:rFonts w:ascii="Avenir Next LT Pro" w:hAnsi="Avenir Next LT Pro"/>
          <w:b/>
          <w:sz w:val="20"/>
          <w:szCs w:val="20"/>
        </w:rPr>
        <w:t xml:space="preserve"> </w:t>
      </w:r>
      <w:r w:rsidRPr="00720497">
        <w:rPr>
          <w:rFonts w:ascii="Avenir Next LT Pro" w:hAnsi="Avenir Next LT Pro"/>
          <w:b/>
          <w:sz w:val="20"/>
          <w:szCs w:val="20"/>
        </w:rPr>
        <w:t>€ intitulée « coup de cœur citoyen »</w:t>
      </w:r>
      <w:r w:rsidRPr="00720497">
        <w:rPr>
          <w:rFonts w:ascii="Avenir Next LT Pro" w:hAnsi="Avenir Next LT Pro"/>
          <w:sz w:val="20"/>
          <w:szCs w:val="20"/>
        </w:rPr>
        <w:t xml:space="preserve"> sera accordée au lauréat retenu par le jury dont le projet sera apparu le plus intéressant aux yeux du public, dans le cadre d’une opération de communication et d’un règlement d’aide distinct. Un avenant sera établi </w:t>
      </w:r>
      <w:r w:rsidR="00467FEE" w:rsidRPr="00720497">
        <w:rPr>
          <w:rFonts w:ascii="Avenir Next LT Pro" w:hAnsi="Avenir Next LT Pro"/>
          <w:sz w:val="20"/>
          <w:szCs w:val="20"/>
        </w:rPr>
        <w:t xml:space="preserve">à ce titre </w:t>
      </w:r>
      <w:r w:rsidRPr="00720497">
        <w:rPr>
          <w:rFonts w:ascii="Avenir Next LT Pro" w:hAnsi="Avenir Next LT Pro"/>
          <w:sz w:val="20"/>
          <w:szCs w:val="20"/>
        </w:rPr>
        <w:t xml:space="preserve">par l’organe compétent de </w:t>
      </w:r>
      <w:r w:rsidR="00307399" w:rsidRPr="00720497">
        <w:rPr>
          <w:rFonts w:ascii="Avenir Next LT Pro" w:hAnsi="Avenir Next LT Pro"/>
          <w:sz w:val="20"/>
          <w:szCs w:val="20"/>
        </w:rPr>
        <w:t xml:space="preserve">Saintes Grandes Rives, l’Agglo </w:t>
      </w:r>
      <w:r w:rsidRPr="00720497">
        <w:rPr>
          <w:rFonts w:ascii="Avenir Next LT Pro" w:hAnsi="Avenir Next LT Pro"/>
          <w:sz w:val="20"/>
          <w:szCs w:val="20"/>
        </w:rPr>
        <w:t>et devra être signé par le candidat gagnant.</w:t>
      </w:r>
    </w:p>
    <w:p w14:paraId="17B552C4" w14:textId="77777777" w:rsidR="00222528" w:rsidRPr="00720497" w:rsidRDefault="00222528" w:rsidP="009A3575">
      <w:pPr>
        <w:jc w:val="both"/>
        <w:rPr>
          <w:rFonts w:ascii="Avenir Next LT Pro" w:hAnsi="Avenir Next LT Pro"/>
          <w:sz w:val="20"/>
          <w:szCs w:val="20"/>
        </w:rPr>
      </w:pPr>
    </w:p>
    <w:p w14:paraId="2234D749" w14:textId="77777777" w:rsidR="00222528" w:rsidRPr="00720497" w:rsidRDefault="00222528" w:rsidP="009A3575">
      <w:pPr>
        <w:pStyle w:val="Titre2"/>
        <w:rPr>
          <w:rFonts w:ascii="Avenir Next LT Pro" w:eastAsia="Times New Roman" w:hAnsi="Avenir Next LT Pro"/>
          <w:b/>
          <w:bCs/>
          <w:sz w:val="20"/>
          <w:szCs w:val="20"/>
          <w:u w:val="none"/>
        </w:rPr>
      </w:pPr>
    </w:p>
    <w:p w14:paraId="6033DA31" w14:textId="77777777" w:rsidR="00464846" w:rsidRPr="00720497" w:rsidRDefault="00222528" w:rsidP="009A3575">
      <w:pPr>
        <w:pStyle w:val="Titre2"/>
        <w:rPr>
          <w:rFonts w:ascii="Avenir Next LT Pro" w:eastAsia="Times New Roman" w:hAnsi="Avenir Next LT Pro"/>
          <w:b/>
          <w:bCs/>
          <w:sz w:val="20"/>
          <w:szCs w:val="20"/>
          <w:u w:val="none"/>
        </w:rPr>
      </w:pPr>
      <w:r w:rsidRPr="00720497">
        <w:rPr>
          <w:rFonts w:ascii="Avenir Next LT Pro" w:eastAsia="Times New Roman" w:hAnsi="Avenir Next LT Pro"/>
          <w:b/>
          <w:bCs/>
          <w:sz w:val="20"/>
          <w:szCs w:val="20"/>
          <w:u w:val="none"/>
        </w:rPr>
        <w:t xml:space="preserve">Article </w:t>
      </w:r>
      <w:r w:rsidR="00D728CD" w:rsidRPr="00720497">
        <w:rPr>
          <w:rFonts w:ascii="Avenir Next LT Pro" w:eastAsia="Times New Roman" w:hAnsi="Avenir Next LT Pro"/>
          <w:b/>
          <w:bCs/>
          <w:sz w:val="20"/>
          <w:szCs w:val="20"/>
          <w:u w:val="none"/>
        </w:rPr>
        <w:t>8</w:t>
      </w:r>
      <w:r w:rsidR="00464846" w:rsidRPr="00720497">
        <w:rPr>
          <w:rFonts w:ascii="Avenir Next LT Pro" w:eastAsia="Times New Roman" w:hAnsi="Avenir Next LT Pro"/>
          <w:b/>
          <w:bCs/>
          <w:sz w:val="20"/>
          <w:szCs w:val="20"/>
          <w:u w:val="none"/>
        </w:rPr>
        <w:t xml:space="preserve"> – Communication</w:t>
      </w:r>
    </w:p>
    <w:p w14:paraId="40467F5D" w14:textId="77777777" w:rsidR="00464846" w:rsidRPr="00720497" w:rsidRDefault="00464846" w:rsidP="009A3575">
      <w:pPr>
        <w:pStyle w:val="Titre2"/>
        <w:rPr>
          <w:rFonts w:ascii="Avenir Next LT Pro" w:hAnsi="Avenir Next LT Pro"/>
          <w:sz w:val="20"/>
          <w:szCs w:val="20"/>
        </w:rPr>
      </w:pPr>
    </w:p>
    <w:p w14:paraId="6B90EC66" w14:textId="5D321E42" w:rsidR="00464846" w:rsidRPr="00720497" w:rsidRDefault="00464846" w:rsidP="009A3575">
      <w:pPr>
        <w:jc w:val="both"/>
        <w:rPr>
          <w:rFonts w:ascii="Avenir Next LT Pro" w:hAnsi="Avenir Next LT Pro"/>
          <w:sz w:val="20"/>
          <w:szCs w:val="20"/>
        </w:rPr>
      </w:pPr>
      <w:r w:rsidRPr="00720497">
        <w:rPr>
          <w:rFonts w:ascii="Avenir Next LT Pro" w:hAnsi="Avenir Next LT Pro"/>
          <w:sz w:val="20"/>
          <w:szCs w:val="20"/>
        </w:rPr>
        <w:t xml:space="preserve">Toute opération de communication sera réalisée en veillant à faire apparaître clairement le logo de </w:t>
      </w:r>
      <w:r w:rsidR="00307399" w:rsidRPr="00720497">
        <w:rPr>
          <w:rFonts w:ascii="Avenir Next LT Pro" w:hAnsi="Avenir Next LT Pro"/>
          <w:sz w:val="20"/>
          <w:szCs w:val="20"/>
        </w:rPr>
        <w:t>Saintes Grandes Rives, l’Agglo</w:t>
      </w:r>
      <w:r w:rsidR="008E5DD2" w:rsidRPr="00720497">
        <w:rPr>
          <w:rFonts w:ascii="Avenir Next LT Pro" w:hAnsi="Avenir Next LT Pro"/>
          <w:sz w:val="20"/>
          <w:szCs w:val="20"/>
        </w:rPr>
        <w:t xml:space="preserve"> et celui de COOP Atlantique</w:t>
      </w:r>
      <w:r w:rsidRPr="00720497">
        <w:rPr>
          <w:rFonts w:ascii="Avenir Next LT Pro" w:hAnsi="Avenir Next LT Pro"/>
          <w:sz w:val="20"/>
          <w:szCs w:val="20"/>
        </w:rPr>
        <w:t xml:space="preserve">, que ce soit sur les mails, brochures et autres éléments écrits ou électroniques de communication mais aussi </w:t>
      </w:r>
      <w:r w:rsidR="00427AA4" w:rsidRPr="00720497">
        <w:rPr>
          <w:rFonts w:ascii="Avenir Next LT Pro" w:hAnsi="Avenir Next LT Pro"/>
          <w:sz w:val="20"/>
          <w:szCs w:val="20"/>
        </w:rPr>
        <w:t>dans</w:t>
      </w:r>
      <w:r w:rsidRPr="00720497">
        <w:rPr>
          <w:rFonts w:ascii="Avenir Next LT Pro" w:hAnsi="Avenir Next LT Pro"/>
          <w:sz w:val="20"/>
          <w:szCs w:val="20"/>
        </w:rPr>
        <w:t xml:space="preserve"> les espaces publics </w:t>
      </w:r>
      <w:r w:rsidR="00902AB2" w:rsidRPr="00720497">
        <w:rPr>
          <w:rFonts w:ascii="Avenir Next LT Pro" w:hAnsi="Avenir Next LT Pro"/>
          <w:sz w:val="20"/>
          <w:szCs w:val="20"/>
        </w:rPr>
        <w:t xml:space="preserve">ou sur les biens concernés </w:t>
      </w:r>
      <w:r w:rsidRPr="00720497">
        <w:rPr>
          <w:rFonts w:ascii="Avenir Next LT Pro" w:hAnsi="Avenir Next LT Pro"/>
          <w:sz w:val="20"/>
          <w:szCs w:val="20"/>
        </w:rPr>
        <w:t xml:space="preserve">avec les éléments de communication appropriés (kakémonos, drapeaux, </w:t>
      </w:r>
      <w:r w:rsidR="00902AB2" w:rsidRPr="00720497">
        <w:rPr>
          <w:rFonts w:ascii="Avenir Next LT Pro" w:hAnsi="Avenir Next LT Pro"/>
          <w:sz w:val="20"/>
          <w:szCs w:val="20"/>
        </w:rPr>
        <w:t xml:space="preserve">plaques </w:t>
      </w:r>
      <w:r w:rsidR="00AF766D" w:rsidRPr="00720497">
        <w:rPr>
          <w:rFonts w:ascii="Avenir Next LT Pro" w:hAnsi="Avenir Next LT Pro"/>
          <w:sz w:val="20"/>
          <w:szCs w:val="20"/>
        </w:rPr>
        <w:t>etc.</w:t>
      </w:r>
      <w:r w:rsidRPr="00720497">
        <w:rPr>
          <w:rFonts w:ascii="Avenir Next LT Pro" w:hAnsi="Avenir Next LT Pro"/>
          <w:sz w:val="20"/>
          <w:szCs w:val="20"/>
        </w:rPr>
        <w:t>).</w:t>
      </w:r>
    </w:p>
    <w:p w14:paraId="31C9E830" w14:textId="77777777" w:rsidR="00FA2A31" w:rsidRPr="00720497" w:rsidRDefault="00FA2A31" w:rsidP="009A3575">
      <w:pPr>
        <w:pStyle w:val="Titre2"/>
        <w:rPr>
          <w:rFonts w:ascii="Avenir Next LT Pro" w:hAnsi="Avenir Next LT Pro"/>
          <w:sz w:val="20"/>
          <w:szCs w:val="20"/>
        </w:rPr>
      </w:pPr>
    </w:p>
    <w:p w14:paraId="29DD38E7" w14:textId="77777777" w:rsidR="00CD48E2" w:rsidRPr="00720497" w:rsidRDefault="00CD48E2" w:rsidP="00CD48E2">
      <w:pPr>
        <w:rPr>
          <w:rFonts w:ascii="Avenir Next LT Pro" w:hAnsi="Avenir Next LT Pro"/>
          <w:sz w:val="20"/>
          <w:szCs w:val="20"/>
        </w:rPr>
      </w:pPr>
    </w:p>
    <w:p w14:paraId="26DCC9FD" w14:textId="77777777" w:rsidR="00222528" w:rsidRPr="00720497" w:rsidRDefault="00464846" w:rsidP="009A3575">
      <w:pPr>
        <w:pStyle w:val="Titre2"/>
        <w:rPr>
          <w:rFonts w:ascii="Avenir Next LT Pro" w:hAnsi="Avenir Next LT Pro"/>
          <w:sz w:val="20"/>
          <w:szCs w:val="20"/>
        </w:rPr>
      </w:pPr>
      <w:r w:rsidRPr="00720497">
        <w:rPr>
          <w:rFonts w:ascii="Avenir Next LT Pro" w:eastAsia="Times New Roman" w:hAnsi="Avenir Next LT Pro"/>
          <w:b/>
          <w:bCs/>
          <w:sz w:val="20"/>
          <w:szCs w:val="20"/>
          <w:u w:val="none"/>
        </w:rPr>
        <w:t xml:space="preserve">Article </w:t>
      </w:r>
      <w:r w:rsidR="00D728CD" w:rsidRPr="00720497">
        <w:rPr>
          <w:rFonts w:ascii="Avenir Next LT Pro" w:eastAsia="Times New Roman" w:hAnsi="Avenir Next LT Pro"/>
          <w:b/>
          <w:bCs/>
          <w:sz w:val="20"/>
          <w:szCs w:val="20"/>
          <w:u w:val="none"/>
        </w:rPr>
        <w:t>9</w:t>
      </w:r>
      <w:r w:rsidR="00222528" w:rsidRPr="00720497">
        <w:rPr>
          <w:rFonts w:ascii="Avenir Next LT Pro" w:eastAsia="Times New Roman" w:hAnsi="Avenir Next LT Pro"/>
          <w:b/>
          <w:bCs/>
          <w:sz w:val="20"/>
          <w:szCs w:val="20"/>
          <w:u w:val="none"/>
        </w:rPr>
        <w:t xml:space="preserve"> – Composition du jury de sélection</w:t>
      </w:r>
    </w:p>
    <w:p w14:paraId="7F3DC11A" w14:textId="77777777" w:rsidR="00222528" w:rsidRPr="00720497" w:rsidRDefault="00222528" w:rsidP="009A3575">
      <w:pPr>
        <w:rPr>
          <w:rFonts w:ascii="Avenir Next LT Pro" w:hAnsi="Avenir Next LT Pro"/>
          <w:sz w:val="20"/>
          <w:szCs w:val="20"/>
        </w:rPr>
      </w:pPr>
    </w:p>
    <w:p w14:paraId="7F260C9C" w14:textId="61863FD3" w:rsidR="00222528" w:rsidRPr="00720497" w:rsidRDefault="00464846" w:rsidP="009A3575">
      <w:pPr>
        <w:pStyle w:val="Titre5"/>
        <w:rPr>
          <w:rFonts w:ascii="Avenir Next LT Pro" w:hAnsi="Avenir Next LT Pro"/>
          <w:color w:val="auto"/>
          <w:sz w:val="20"/>
          <w:szCs w:val="20"/>
          <w:u w:val="none"/>
        </w:rPr>
      </w:pPr>
      <w:r w:rsidRPr="00720497">
        <w:rPr>
          <w:rFonts w:ascii="Avenir Next LT Pro" w:hAnsi="Avenir Next LT Pro"/>
          <w:color w:val="auto"/>
          <w:sz w:val="20"/>
          <w:szCs w:val="20"/>
          <w:u w:val="none"/>
        </w:rPr>
        <w:t>Le jury</w:t>
      </w:r>
      <w:r w:rsidR="00222528" w:rsidRPr="00720497">
        <w:rPr>
          <w:rFonts w:ascii="Avenir Next LT Pro" w:hAnsi="Avenir Next LT Pro"/>
          <w:color w:val="auto"/>
          <w:sz w:val="20"/>
          <w:szCs w:val="20"/>
          <w:u w:val="none"/>
        </w:rPr>
        <w:t xml:space="preserve"> </w:t>
      </w:r>
      <w:r w:rsidR="00100A50" w:rsidRPr="00720497">
        <w:rPr>
          <w:rFonts w:ascii="Avenir Next LT Pro" w:hAnsi="Avenir Next LT Pro"/>
          <w:color w:val="auto"/>
          <w:sz w:val="20"/>
          <w:szCs w:val="20"/>
          <w:u w:val="none"/>
        </w:rPr>
        <w:t>se réunira en octobre 202</w:t>
      </w:r>
      <w:r w:rsidR="00120AFE">
        <w:rPr>
          <w:rFonts w:ascii="Avenir Next LT Pro" w:hAnsi="Avenir Next LT Pro"/>
          <w:color w:val="auto"/>
          <w:sz w:val="20"/>
          <w:szCs w:val="20"/>
          <w:u w:val="none"/>
        </w:rPr>
        <w:t>5</w:t>
      </w:r>
      <w:r w:rsidR="00100A50" w:rsidRPr="00720497">
        <w:rPr>
          <w:rFonts w:ascii="Avenir Next LT Pro" w:hAnsi="Avenir Next LT Pro"/>
          <w:color w:val="auto"/>
          <w:sz w:val="20"/>
          <w:szCs w:val="20"/>
          <w:u w:val="none"/>
        </w:rPr>
        <w:t xml:space="preserve"> ; il </w:t>
      </w:r>
      <w:r w:rsidR="00222528" w:rsidRPr="00720497">
        <w:rPr>
          <w:rFonts w:ascii="Avenir Next LT Pro" w:hAnsi="Avenir Next LT Pro"/>
          <w:color w:val="auto"/>
          <w:sz w:val="20"/>
          <w:szCs w:val="20"/>
          <w:u w:val="none"/>
        </w:rPr>
        <w:t>sera composé des personnes qualifiées suivantes :</w:t>
      </w:r>
    </w:p>
    <w:p w14:paraId="71BEBAC6" w14:textId="77777777" w:rsidR="00222528" w:rsidRPr="00720497" w:rsidRDefault="00222528" w:rsidP="009A3575">
      <w:pPr>
        <w:pStyle w:val="Liste"/>
        <w:spacing w:after="0"/>
        <w:rPr>
          <w:rFonts w:ascii="Avenir Next LT Pro" w:hAnsi="Avenir Next LT Pro"/>
          <w:sz w:val="20"/>
          <w:szCs w:val="20"/>
        </w:rPr>
      </w:pPr>
    </w:p>
    <w:p w14:paraId="3D1032BE" w14:textId="77777777" w:rsidR="00464846" w:rsidRPr="00720497" w:rsidRDefault="00464846" w:rsidP="00E54909">
      <w:pPr>
        <w:numPr>
          <w:ilvl w:val="0"/>
          <w:numId w:val="4"/>
        </w:numPr>
        <w:jc w:val="both"/>
        <w:rPr>
          <w:rFonts w:ascii="Avenir Next LT Pro" w:hAnsi="Avenir Next LT Pro"/>
          <w:sz w:val="20"/>
          <w:szCs w:val="20"/>
        </w:rPr>
      </w:pPr>
      <w:r w:rsidRPr="00720497">
        <w:rPr>
          <w:rFonts w:ascii="Avenir Next LT Pro" w:hAnsi="Avenir Next LT Pro"/>
          <w:sz w:val="20"/>
          <w:szCs w:val="20"/>
        </w:rPr>
        <w:t xml:space="preserve">Le Président de </w:t>
      </w:r>
      <w:r w:rsidR="007B66A3" w:rsidRPr="00720497">
        <w:rPr>
          <w:rFonts w:ascii="Avenir Next LT Pro" w:hAnsi="Avenir Next LT Pro"/>
          <w:sz w:val="20"/>
          <w:szCs w:val="20"/>
        </w:rPr>
        <w:t xml:space="preserve">Saintes Grandes Rives, l’Agglo </w:t>
      </w:r>
      <w:r w:rsidRPr="00720497">
        <w:rPr>
          <w:rFonts w:ascii="Avenir Next LT Pro" w:hAnsi="Avenir Next LT Pro"/>
          <w:sz w:val="20"/>
          <w:szCs w:val="20"/>
        </w:rPr>
        <w:t>et/ou le</w:t>
      </w:r>
      <w:r w:rsidR="00476A92" w:rsidRPr="00720497">
        <w:rPr>
          <w:rFonts w:ascii="Avenir Next LT Pro" w:hAnsi="Avenir Next LT Pro"/>
          <w:sz w:val="20"/>
          <w:szCs w:val="20"/>
        </w:rPr>
        <w:t>s</w:t>
      </w:r>
      <w:r w:rsidRPr="00720497">
        <w:rPr>
          <w:rFonts w:ascii="Avenir Next LT Pro" w:hAnsi="Avenir Next LT Pro"/>
          <w:sz w:val="20"/>
          <w:szCs w:val="20"/>
        </w:rPr>
        <w:t xml:space="preserve"> Vice-président</w:t>
      </w:r>
      <w:r w:rsidR="00476A92" w:rsidRPr="00720497">
        <w:rPr>
          <w:rFonts w:ascii="Avenir Next LT Pro" w:hAnsi="Avenir Next LT Pro"/>
          <w:sz w:val="20"/>
          <w:szCs w:val="20"/>
        </w:rPr>
        <w:t>s</w:t>
      </w:r>
      <w:r w:rsidRPr="00720497">
        <w:rPr>
          <w:rFonts w:ascii="Avenir Next LT Pro" w:hAnsi="Avenir Next LT Pro"/>
          <w:sz w:val="20"/>
          <w:szCs w:val="20"/>
        </w:rPr>
        <w:t xml:space="preserve"> délégué</w:t>
      </w:r>
      <w:r w:rsidR="00476A92" w:rsidRPr="00720497">
        <w:rPr>
          <w:rFonts w:ascii="Avenir Next LT Pro" w:hAnsi="Avenir Next LT Pro"/>
          <w:sz w:val="20"/>
          <w:szCs w:val="20"/>
        </w:rPr>
        <w:t>s</w:t>
      </w:r>
      <w:r w:rsidRPr="00720497">
        <w:rPr>
          <w:rFonts w:ascii="Avenir Next LT Pro" w:hAnsi="Avenir Next LT Pro"/>
          <w:sz w:val="20"/>
          <w:szCs w:val="20"/>
        </w:rPr>
        <w:t xml:space="preserve"> à l’</w:t>
      </w:r>
      <w:r w:rsidR="0002435B" w:rsidRPr="00720497">
        <w:rPr>
          <w:rFonts w:ascii="Avenir Next LT Pro" w:hAnsi="Avenir Next LT Pro"/>
          <w:sz w:val="20"/>
          <w:szCs w:val="20"/>
        </w:rPr>
        <w:t>Economie S</w:t>
      </w:r>
      <w:r w:rsidR="009A3575" w:rsidRPr="00720497">
        <w:rPr>
          <w:rFonts w:ascii="Avenir Next LT Pro" w:hAnsi="Avenir Next LT Pro"/>
          <w:sz w:val="20"/>
          <w:szCs w:val="20"/>
        </w:rPr>
        <w:t>olidaire</w:t>
      </w:r>
      <w:r w:rsidR="00476A92" w:rsidRPr="00720497">
        <w:rPr>
          <w:rFonts w:ascii="Avenir Next LT Pro" w:hAnsi="Avenir Next LT Pro"/>
          <w:sz w:val="20"/>
          <w:szCs w:val="20"/>
        </w:rPr>
        <w:t xml:space="preserve"> et à la transition écologique</w:t>
      </w:r>
      <w:r w:rsidR="00C83F9E" w:rsidRPr="00720497">
        <w:rPr>
          <w:rFonts w:ascii="Avenir Next LT Pro" w:hAnsi="Avenir Next LT Pro"/>
          <w:sz w:val="20"/>
          <w:szCs w:val="20"/>
        </w:rPr>
        <w:t>,</w:t>
      </w:r>
    </w:p>
    <w:p w14:paraId="317783C2" w14:textId="77777777" w:rsidR="00222528" w:rsidRPr="00720497" w:rsidRDefault="00222528" w:rsidP="00E54909">
      <w:pPr>
        <w:numPr>
          <w:ilvl w:val="0"/>
          <w:numId w:val="4"/>
        </w:numPr>
        <w:jc w:val="both"/>
        <w:rPr>
          <w:rFonts w:ascii="Avenir Next LT Pro" w:hAnsi="Avenir Next LT Pro"/>
          <w:sz w:val="20"/>
          <w:szCs w:val="20"/>
        </w:rPr>
      </w:pPr>
      <w:r w:rsidRPr="00720497">
        <w:rPr>
          <w:rFonts w:ascii="Avenir Next LT Pro" w:hAnsi="Avenir Next LT Pro"/>
          <w:sz w:val="20"/>
          <w:szCs w:val="20"/>
        </w:rPr>
        <w:t xml:space="preserve">Un représentant de la Région </w:t>
      </w:r>
      <w:r w:rsidR="00E108F3" w:rsidRPr="00720497">
        <w:rPr>
          <w:rFonts w:ascii="Avenir Next LT Pro" w:hAnsi="Avenir Next LT Pro"/>
          <w:sz w:val="20"/>
          <w:szCs w:val="20"/>
        </w:rPr>
        <w:t>Nouvelle Aquitaine</w:t>
      </w:r>
      <w:r w:rsidR="00C83F9E" w:rsidRPr="00720497">
        <w:rPr>
          <w:rFonts w:ascii="Avenir Next LT Pro" w:hAnsi="Avenir Next LT Pro"/>
          <w:sz w:val="20"/>
          <w:szCs w:val="20"/>
        </w:rPr>
        <w:t>,</w:t>
      </w:r>
    </w:p>
    <w:p w14:paraId="5106700F" w14:textId="786FA4C8" w:rsidR="00B47F31" w:rsidRPr="00720497" w:rsidRDefault="00B47F31" w:rsidP="00E54909">
      <w:pPr>
        <w:numPr>
          <w:ilvl w:val="0"/>
          <w:numId w:val="4"/>
        </w:numPr>
        <w:jc w:val="both"/>
        <w:rPr>
          <w:rFonts w:ascii="Avenir Next LT Pro" w:hAnsi="Avenir Next LT Pro"/>
          <w:sz w:val="20"/>
          <w:szCs w:val="20"/>
        </w:rPr>
      </w:pPr>
      <w:r w:rsidRPr="00720497">
        <w:rPr>
          <w:rFonts w:ascii="Avenir Next LT Pro" w:hAnsi="Avenir Next LT Pro"/>
          <w:sz w:val="20"/>
          <w:szCs w:val="20"/>
        </w:rPr>
        <w:t>Un représentant de COOP Atlantique</w:t>
      </w:r>
      <w:r w:rsidR="00832443">
        <w:rPr>
          <w:rFonts w:ascii="Avenir Next LT Pro" w:hAnsi="Avenir Next LT Pro"/>
          <w:sz w:val="20"/>
          <w:szCs w:val="20"/>
        </w:rPr>
        <w:t>,</w:t>
      </w:r>
    </w:p>
    <w:p w14:paraId="7F05CD55" w14:textId="59D07CF9" w:rsidR="005F5AE6" w:rsidRPr="00720497" w:rsidRDefault="00C214D7" w:rsidP="00E54909">
      <w:pPr>
        <w:numPr>
          <w:ilvl w:val="0"/>
          <w:numId w:val="4"/>
        </w:numPr>
        <w:jc w:val="both"/>
        <w:rPr>
          <w:rFonts w:ascii="Avenir Next LT Pro" w:hAnsi="Avenir Next LT Pro"/>
          <w:sz w:val="20"/>
          <w:szCs w:val="20"/>
        </w:rPr>
      </w:pPr>
      <w:r w:rsidRPr="00720497">
        <w:rPr>
          <w:rFonts w:ascii="Avenir Next LT Pro" w:hAnsi="Avenir Next LT Pro"/>
          <w:sz w:val="20"/>
          <w:szCs w:val="20"/>
        </w:rPr>
        <w:t>L</w:t>
      </w:r>
      <w:r w:rsidR="00467FEE" w:rsidRPr="00720497">
        <w:rPr>
          <w:rFonts w:ascii="Avenir Next LT Pro" w:hAnsi="Avenir Next LT Pro"/>
          <w:sz w:val="20"/>
          <w:szCs w:val="20"/>
        </w:rPr>
        <w:t>a CRESS Nouvelle Aquitaine</w:t>
      </w:r>
      <w:r w:rsidR="00C83F9E" w:rsidRPr="00720497">
        <w:rPr>
          <w:rFonts w:ascii="Avenir Next LT Pro" w:hAnsi="Avenir Next LT Pro"/>
          <w:sz w:val="20"/>
          <w:szCs w:val="20"/>
        </w:rPr>
        <w:t>,</w:t>
      </w:r>
    </w:p>
    <w:p w14:paraId="1CA32693" w14:textId="77777777" w:rsidR="00464846" w:rsidRPr="00720497" w:rsidRDefault="00464846" w:rsidP="00E54909">
      <w:pPr>
        <w:numPr>
          <w:ilvl w:val="0"/>
          <w:numId w:val="4"/>
        </w:numPr>
        <w:jc w:val="both"/>
        <w:rPr>
          <w:rFonts w:ascii="Avenir Next LT Pro" w:hAnsi="Avenir Next LT Pro"/>
          <w:sz w:val="20"/>
          <w:szCs w:val="20"/>
        </w:rPr>
      </w:pPr>
      <w:r w:rsidRPr="00720497">
        <w:rPr>
          <w:rFonts w:ascii="Avenir Next LT Pro" w:hAnsi="Avenir Next LT Pro"/>
          <w:sz w:val="20"/>
          <w:szCs w:val="20"/>
        </w:rPr>
        <w:t>Un ou des représentants chargés de l’accompagnement des projets d’entreprises</w:t>
      </w:r>
      <w:r w:rsidR="00C83F9E" w:rsidRPr="00720497">
        <w:rPr>
          <w:rFonts w:ascii="Avenir Next LT Pro" w:hAnsi="Avenir Next LT Pro"/>
          <w:sz w:val="20"/>
          <w:szCs w:val="20"/>
        </w:rPr>
        <w:t>,</w:t>
      </w:r>
    </w:p>
    <w:p w14:paraId="3A0B9012" w14:textId="6E118CDB" w:rsidR="00476A92" w:rsidRPr="00720497" w:rsidRDefault="00476A92" w:rsidP="00E54909">
      <w:pPr>
        <w:numPr>
          <w:ilvl w:val="0"/>
          <w:numId w:val="4"/>
        </w:numPr>
        <w:jc w:val="both"/>
        <w:rPr>
          <w:rFonts w:ascii="Avenir Next LT Pro" w:hAnsi="Avenir Next LT Pro"/>
          <w:sz w:val="20"/>
          <w:szCs w:val="20"/>
        </w:rPr>
      </w:pPr>
      <w:r w:rsidRPr="00720497">
        <w:rPr>
          <w:rFonts w:ascii="Avenir Next LT Pro" w:hAnsi="Avenir Next LT Pro"/>
          <w:sz w:val="20"/>
          <w:szCs w:val="20"/>
        </w:rPr>
        <w:t>Un représentant de l’agence d’attractivité de Saintes</w:t>
      </w:r>
      <w:r w:rsidR="00832443">
        <w:rPr>
          <w:rFonts w:ascii="Avenir Next LT Pro" w:hAnsi="Avenir Next LT Pro"/>
          <w:sz w:val="20"/>
          <w:szCs w:val="20"/>
        </w:rPr>
        <w:t>,</w:t>
      </w:r>
    </w:p>
    <w:p w14:paraId="68A2E4FE" w14:textId="3B3EAA79" w:rsidR="00222528" w:rsidRPr="00720497" w:rsidRDefault="00222528" w:rsidP="00E54909">
      <w:pPr>
        <w:numPr>
          <w:ilvl w:val="0"/>
          <w:numId w:val="4"/>
        </w:numPr>
        <w:jc w:val="both"/>
        <w:rPr>
          <w:rFonts w:ascii="Avenir Next LT Pro" w:hAnsi="Avenir Next LT Pro"/>
          <w:sz w:val="20"/>
          <w:szCs w:val="20"/>
        </w:rPr>
      </w:pPr>
      <w:r w:rsidRPr="00720497">
        <w:rPr>
          <w:rFonts w:ascii="Avenir Next LT Pro" w:hAnsi="Avenir Next LT Pro"/>
          <w:sz w:val="20"/>
          <w:szCs w:val="20"/>
        </w:rPr>
        <w:lastRenderedPageBreak/>
        <w:t xml:space="preserve">Un expert </w:t>
      </w:r>
      <w:r w:rsidR="00467FEE" w:rsidRPr="00720497">
        <w:rPr>
          <w:rFonts w:ascii="Avenir Next LT Pro" w:hAnsi="Avenir Next LT Pro"/>
          <w:sz w:val="20"/>
          <w:szCs w:val="20"/>
        </w:rPr>
        <w:t xml:space="preserve">éventuel </w:t>
      </w:r>
      <w:r w:rsidR="00FF0622">
        <w:rPr>
          <w:rFonts w:ascii="Avenir Next LT Pro" w:hAnsi="Avenir Next LT Pro"/>
          <w:sz w:val="20"/>
          <w:szCs w:val="20"/>
        </w:rPr>
        <w:t xml:space="preserve">ou plus </w:t>
      </w:r>
      <w:r w:rsidRPr="00720497">
        <w:rPr>
          <w:rFonts w:ascii="Avenir Next LT Pro" w:hAnsi="Avenir Next LT Pro"/>
          <w:sz w:val="20"/>
          <w:szCs w:val="20"/>
        </w:rPr>
        <w:t>à désigner en fonction de la nature d</w:t>
      </w:r>
      <w:r w:rsidR="008C4C97">
        <w:rPr>
          <w:rFonts w:ascii="Avenir Next LT Pro" w:hAnsi="Avenir Next LT Pro"/>
          <w:sz w:val="20"/>
          <w:szCs w:val="20"/>
        </w:rPr>
        <w:t>es</w:t>
      </w:r>
      <w:r w:rsidR="00314B6F" w:rsidRPr="00720497">
        <w:rPr>
          <w:rFonts w:ascii="Avenir Next LT Pro" w:hAnsi="Avenir Next LT Pro"/>
          <w:sz w:val="20"/>
          <w:szCs w:val="20"/>
        </w:rPr>
        <w:t xml:space="preserve"> </w:t>
      </w:r>
      <w:r w:rsidRPr="00720497">
        <w:rPr>
          <w:rFonts w:ascii="Avenir Next LT Pro" w:hAnsi="Avenir Next LT Pro"/>
          <w:sz w:val="20"/>
          <w:szCs w:val="20"/>
        </w:rPr>
        <w:t>projet</w:t>
      </w:r>
      <w:r w:rsidR="008C4C97">
        <w:rPr>
          <w:rFonts w:ascii="Avenir Next LT Pro" w:hAnsi="Avenir Next LT Pro"/>
          <w:sz w:val="20"/>
          <w:szCs w:val="20"/>
        </w:rPr>
        <w:t>s</w:t>
      </w:r>
      <w:r w:rsidR="00C83F9E" w:rsidRPr="00720497">
        <w:rPr>
          <w:rFonts w:ascii="Avenir Next LT Pro" w:hAnsi="Avenir Next LT Pro"/>
          <w:sz w:val="20"/>
          <w:szCs w:val="20"/>
        </w:rPr>
        <w:t>.</w:t>
      </w:r>
    </w:p>
    <w:p w14:paraId="4C37D80A" w14:textId="77777777" w:rsidR="00C83F9E" w:rsidRPr="00720497" w:rsidRDefault="00C83F9E" w:rsidP="009A3575">
      <w:pPr>
        <w:pStyle w:val="Titre2"/>
        <w:rPr>
          <w:rFonts w:ascii="Avenir Next LT Pro" w:eastAsia="Times New Roman" w:hAnsi="Avenir Next LT Pro"/>
          <w:sz w:val="20"/>
          <w:szCs w:val="20"/>
        </w:rPr>
      </w:pPr>
    </w:p>
    <w:p w14:paraId="48C258D0" w14:textId="77777777" w:rsidR="008C30E0" w:rsidRPr="00720497" w:rsidRDefault="008C30E0" w:rsidP="00E67844">
      <w:pPr>
        <w:rPr>
          <w:rFonts w:ascii="Avenir Next LT Pro" w:hAnsi="Avenir Next LT Pro"/>
          <w:sz w:val="20"/>
          <w:szCs w:val="20"/>
        </w:rPr>
      </w:pPr>
    </w:p>
    <w:p w14:paraId="46D7450C" w14:textId="408384C6" w:rsidR="00222528" w:rsidRPr="00720497" w:rsidRDefault="00222528" w:rsidP="009A3575">
      <w:pPr>
        <w:pStyle w:val="Titre2"/>
        <w:rPr>
          <w:rFonts w:ascii="Avenir Next LT Pro" w:eastAsia="Times New Roman" w:hAnsi="Avenir Next LT Pro"/>
          <w:sz w:val="20"/>
          <w:szCs w:val="20"/>
        </w:rPr>
      </w:pPr>
      <w:r w:rsidRPr="00720497">
        <w:rPr>
          <w:rFonts w:ascii="Avenir Next LT Pro" w:eastAsia="Times New Roman" w:hAnsi="Avenir Next LT Pro"/>
          <w:b/>
          <w:bCs/>
          <w:sz w:val="20"/>
          <w:szCs w:val="20"/>
          <w:u w:val="none"/>
        </w:rPr>
        <w:t xml:space="preserve">Article </w:t>
      </w:r>
      <w:r w:rsidR="00D728CD" w:rsidRPr="00720497">
        <w:rPr>
          <w:rFonts w:ascii="Avenir Next LT Pro" w:eastAsia="Times New Roman" w:hAnsi="Avenir Next LT Pro"/>
          <w:b/>
          <w:bCs/>
          <w:sz w:val="20"/>
          <w:szCs w:val="20"/>
          <w:u w:val="none"/>
        </w:rPr>
        <w:t>10</w:t>
      </w:r>
      <w:r w:rsidRPr="00720497">
        <w:rPr>
          <w:rFonts w:ascii="Avenir Next LT Pro" w:eastAsia="Times New Roman" w:hAnsi="Avenir Next LT Pro"/>
          <w:b/>
          <w:bCs/>
          <w:sz w:val="20"/>
          <w:szCs w:val="20"/>
          <w:u w:val="none"/>
        </w:rPr>
        <w:t xml:space="preserve"> – Confidentialité</w:t>
      </w:r>
    </w:p>
    <w:p w14:paraId="4B80AF7B" w14:textId="77777777" w:rsidR="00222528" w:rsidRPr="00720497" w:rsidRDefault="00222528" w:rsidP="009A3575">
      <w:pPr>
        <w:jc w:val="both"/>
        <w:rPr>
          <w:rFonts w:ascii="Avenir Next LT Pro" w:eastAsia="Times New Roman" w:hAnsi="Avenir Next LT Pro"/>
          <w:sz w:val="20"/>
          <w:szCs w:val="20"/>
        </w:rPr>
      </w:pPr>
    </w:p>
    <w:p w14:paraId="22D8DE86" w14:textId="77777777" w:rsidR="002723FA" w:rsidRPr="00720497" w:rsidRDefault="00C57747" w:rsidP="009A3575">
      <w:pPr>
        <w:widowControl/>
        <w:suppressAutoHyphens w:val="0"/>
        <w:jc w:val="both"/>
        <w:rPr>
          <w:rFonts w:ascii="Avenir Next LT Pro" w:eastAsia="Times New Roman" w:hAnsi="Avenir Next LT Pro"/>
          <w:sz w:val="20"/>
          <w:szCs w:val="20"/>
        </w:rPr>
      </w:pPr>
      <w:r w:rsidRPr="00720497">
        <w:rPr>
          <w:rFonts w:ascii="Avenir Next LT Pro" w:eastAsia="Times New Roman" w:hAnsi="Avenir Next LT Pro"/>
          <w:sz w:val="20"/>
          <w:szCs w:val="20"/>
        </w:rPr>
        <w:t>Sans accord des personnes concernées, l</w:t>
      </w:r>
      <w:r w:rsidR="00222528" w:rsidRPr="00720497">
        <w:rPr>
          <w:rFonts w:ascii="Avenir Next LT Pro" w:eastAsia="Times New Roman" w:hAnsi="Avenir Next LT Pro"/>
          <w:sz w:val="20"/>
          <w:szCs w:val="20"/>
        </w:rPr>
        <w:t xml:space="preserve">es membres du jury de sélection </w:t>
      </w:r>
      <w:r w:rsidRPr="00720497">
        <w:rPr>
          <w:rFonts w:ascii="Avenir Next LT Pro" w:eastAsia="Times New Roman" w:hAnsi="Avenir Next LT Pro"/>
          <w:sz w:val="20"/>
          <w:szCs w:val="20"/>
        </w:rPr>
        <w:t>seront tenus de ne divulguer aucune information à des tiers sur le nom et la nature des candidats ou des projets qui seront soumis à leur examen tant que la décision</w:t>
      </w:r>
      <w:r w:rsidR="001B285F" w:rsidRPr="00720497">
        <w:rPr>
          <w:rFonts w:ascii="Avenir Next LT Pro" w:eastAsia="Times New Roman" w:hAnsi="Avenir Next LT Pro"/>
          <w:sz w:val="20"/>
          <w:szCs w:val="20"/>
        </w:rPr>
        <w:t xml:space="preserve"> d’attribution</w:t>
      </w:r>
      <w:r w:rsidRPr="00720497">
        <w:rPr>
          <w:rFonts w:ascii="Avenir Next LT Pro" w:eastAsia="Times New Roman" w:hAnsi="Avenir Next LT Pro"/>
          <w:sz w:val="20"/>
          <w:szCs w:val="20"/>
        </w:rPr>
        <w:t xml:space="preserve"> de </w:t>
      </w:r>
      <w:r w:rsidR="00476A92" w:rsidRPr="00720497">
        <w:rPr>
          <w:rFonts w:ascii="Avenir Next LT Pro" w:hAnsi="Avenir Next LT Pro"/>
          <w:sz w:val="20"/>
          <w:szCs w:val="20"/>
        </w:rPr>
        <w:t xml:space="preserve">Saintes Grandes Rives, l’Agglo </w:t>
      </w:r>
      <w:r w:rsidRPr="00720497">
        <w:rPr>
          <w:rFonts w:ascii="Avenir Next LT Pro" w:eastAsia="Times New Roman" w:hAnsi="Avenir Next LT Pro"/>
          <w:sz w:val="20"/>
          <w:szCs w:val="20"/>
        </w:rPr>
        <w:t>ne sera acquise</w:t>
      </w:r>
      <w:r w:rsidR="00222528" w:rsidRPr="00720497">
        <w:rPr>
          <w:rFonts w:ascii="Avenir Next LT Pro" w:eastAsia="Times New Roman" w:hAnsi="Avenir Next LT Pro"/>
          <w:sz w:val="20"/>
          <w:szCs w:val="20"/>
        </w:rPr>
        <w:t xml:space="preserve">. </w:t>
      </w:r>
    </w:p>
    <w:p w14:paraId="74DD702D" w14:textId="77777777" w:rsidR="00222528" w:rsidRPr="00720497" w:rsidRDefault="00222528" w:rsidP="009A3575">
      <w:pPr>
        <w:jc w:val="both"/>
        <w:rPr>
          <w:rFonts w:ascii="Avenir Next LT Pro" w:hAnsi="Avenir Next LT Pro"/>
          <w:color w:val="FFFFFF"/>
          <w:sz w:val="20"/>
          <w:szCs w:val="20"/>
        </w:rPr>
      </w:pPr>
    </w:p>
    <w:p w14:paraId="6E2562B5" w14:textId="77777777" w:rsidR="00E67844" w:rsidRPr="00720497" w:rsidRDefault="00E67844" w:rsidP="009A3575">
      <w:pPr>
        <w:jc w:val="both"/>
        <w:rPr>
          <w:rFonts w:ascii="Avenir Next LT Pro" w:hAnsi="Avenir Next LT Pro"/>
          <w:vanish/>
          <w:color w:val="FFFFFF"/>
          <w:sz w:val="20"/>
          <w:szCs w:val="20"/>
        </w:rPr>
      </w:pPr>
    </w:p>
    <w:p w14:paraId="2B48BD68" w14:textId="77777777" w:rsidR="00222528" w:rsidRPr="00720497" w:rsidRDefault="00222528" w:rsidP="009A3575">
      <w:pPr>
        <w:jc w:val="both"/>
        <w:rPr>
          <w:rFonts w:ascii="Avenir Next LT Pro" w:eastAsia="Times New Roman" w:hAnsi="Avenir Next LT Pro"/>
          <w:sz w:val="20"/>
          <w:szCs w:val="20"/>
        </w:rPr>
      </w:pPr>
    </w:p>
    <w:p w14:paraId="2096F7CE" w14:textId="667235BF" w:rsidR="00222528" w:rsidRPr="00720497" w:rsidRDefault="00222528" w:rsidP="009A3575">
      <w:pPr>
        <w:pStyle w:val="Titre2"/>
        <w:rPr>
          <w:rFonts w:ascii="Avenir Next LT Pro" w:hAnsi="Avenir Next LT Pro"/>
          <w:sz w:val="20"/>
          <w:szCs w:val="20"/>
        </w:rPr>
      </w:pPr>
      <w:r w:rsidRPr="00720497">
        <w:rPr>
          <w:rFonts w:ascii="Avenir Next LT Pro" w:eastAsia="Times New Roman" w:hAnsi="Avenir Next LT Pro"/>
          <w:b/>
          <w:bCs/>
          <w:sz w:val="20"/>
          <w:szCs w:val="20"/>
          <w:u w:val="none"/>
        </w:rPr>
        <w:t>Article 1</w:t>
      </w:r>
      <w:r w:rsidR="00D728CD" w:rsidRPr="00720497">
        <w:rPr>
          <w:rFonts w:ascii="Avenir Next LT Pro" w:eastAsia="Times New Roman" w:hAnsi="Avenir Next LT Pro"/>
          <w:b/>
          <w:bCs/>
          <w:sz w:val="20"/>
          <w:szCs w:val="20"/>
          <w:u w:val="none"/>
        </w:rPr>
        <w:t>1</w:t>
      </w:r>
      <w:r w:rsidRPr="00720497">
        <w:rPr>
          <w:rFonts w:ascii="Avenir Next LT Pro" w:eastAsia="Times New Roman" w:hAnsi="Avenir Next LT Pro"/>
          <w:b/>
          <w:bCs/>
          <w:sz w:val="20"/>
          <w:szCs w:val="20"/>
          <w:u w:val="none"/>
        </w:rPr>
        <w:t xml:space="preserve"> – Contact</w:t>
      </w:r>
      <w:r w:rsidR="00100A50" w:rsidRPr="00720497">
        <w:rPr>
          <w:rFonts w:ascii="Avenir Next LT Pro" w:eastAsia="Times New Roman" w:hAnsi="Avenir Next LT Pro"/>
          <w:b/>
          <w:bCs/>
          <w:sz w:val="20"/>
          <w:szCs w:val="20"/>
          <w:u w:val="none"/>
        </w:rPr>
        <w:t>s</w:t>
      </w:r>
    </w:p>
    <w:p w14:paraId="5AAD5614" w14:textId="77777777" w:rsidR="00222528" w:rsidRPr="00720497" w:rsidRDefault="00222528" w:rsidP="009A3575">
      <w:pPr>
        <w:jc w:val="both"/>
        <w:rPr>
          <w:rFonts w:ascii="Avenir Next LT Pro" w:hAnsi="Avenir Next LT Pro"/>
          <w:sz w:val="20"/>
          <w:szCs w:val="20"/>
        </w:rPr>
      </w:pPr>
    </w:p>
    <w:p w14:paraId="46CC189A" w14:textId="6D8FCD3D" w:rsidR="00222528" w:rsidRPr="00720497" w:rsidRDefault="00E108F3" w:rsidP="009A3575">
      <w:pPr>
        <w:jc w:val="both"/>
        <w:rPr>
          <w:rFonts w:ascii="Avenir Next LT Pro" w:hAnsi="Avenir Next LT Pro"/>
          <w:sz w:val="20"/>
          <w:szCs w:val="20"/>
        </w:rPr>
      </w:pPr>
      <w:r w:rsidRPr="00720497">
        <w:rPr>
          <w:rFonts w:ascii="Avenir Next LT Pro" w:hAnsi="Avenir Next LT Pro"/>
          <w:sz w:val="20"/>
          <w:szCs w:val="20"/>
        </w:rPr>
        <w:t>Bertrand NARJOUX</w:t>
      </w:r>
      <w:r w:rsidR="00222528" w:rsidRPr="00720497">
        <w:rPr>
          <w:rFonts w:ascii="Avenir Next LT Pro" w:hAnsi="Avenir Next LT Pro"/>
          <w:sz w:val="20"/>
          <w:szCs w:val="20"/>
        </w:rPr>
        <w:t xml:space="preserve"> –</w:t>
      </w:r>
      <w:r w:rsidRPr="00720497">
        <w:rPr>
          <w:rFonts w:ascii="Avenir Next LT Pro" w:hAnsi="Avenir Next LT Pro"/>
          <w:sz w:val="20"/>
          <w:szCs w:val="20"/>
        </w:rPr>
        <w:t xml:space="preserve"> </w:t>
      </w:r>
      <w:hyperlink r:id="rId14" w:history="1">
        <w:r w:rsidRPr="00720497">
          <w:rPr>
            <w:rStyle w:val="Lienhypertexte"/>
            <w:rFonts w:ascii="Avenir Next LT Pro" w:hAnsi="Avenir Next LT Pro"/>
            <w:sz w:val="20"/>
            <w:szCs w:val="20"/>
          </w:rPr>
          <w:t>b.narjoux@agglo-saintes.fr</w:t>
        </w:r>
      </w:hyperlink>
      <w:r w:rsidRPr="00720497">
        <w:rPr>
          <w:rFonts w:ascii="Avenir Next LT Pro" w:hAnsi="Avenir Next LT Pro"/>
          <w:sz w:val="20"/>
          <w:szCs w:val="20"/>
        </w:rPr>
        <w:t xml:space="preserve"> </w:t>
      </w:r>
      <w:r w:rsidR="00476A92" w:rsidRPr="00720497">
        <w:rPr>
          <w:rFonts w:ascii="Avenir Next LT Pro" w:hAnsi="Avenir Next LT Pro"/>
          <w:sz w:val="20"/>
          <w:szCs w:val="20"/>
        </w:rPr>
        <w:t xml:space="preserve">/ </w:t>
      </w:r>
      <w:r w:rsidR="0068471B" w:rsidRPr="00720497">
        <w:rPr>
          <w:rFonts w:ascii="Avenir Next LT Pro" w:hAnsi="Avenir Next LT Pro"/>
          <w:sz w:val="20"/>
          <w:szCs w:val="20"/>
        </w:rPr>
        <w:t>Tél : 06 70 33 51 91</w:t>
      </w:r>
      <w:r w:rsidR="008F4A0F" w:rsidRPr="00720497">
        <w:rPr>
          <w:rFonts w:ascii="Avenir Next LT Pro" w:hAnsi="Avenir Next LT Pro"/>
          <w:sz w:val="20"/>
          <w:szCs w:val="20"/>
        </w:rPr>
        <w:t xml:space="preserve">    </w:t>
      </w:r>
    </w:p>
    <w:p w14:paraId="1ED8B5E5" w14:textId="443A3125" w:rsidR="00476A92" w:rsidRDefault="00476A92" w:rsidP="009A3575">
      <w:pPr>
        <w:jc w:val="both"/>
        <w:rPr>
          <w:rFonts w:ascii="Avenir Next LT Pro" w:hAnsi="Avenir Next LT Pro"/>
          <w:sz w:val="20"/>
          <w:szCs w:val="20"/>
        </w:rPr>
      </w:pPr>
      <w:r w:rsidRPr="00720497">
        <w:rPr>
          <w:rFonts w:ascii="Avenir Next LT Pro" w:hAnsi="Avenir Next LT Pro"/>
          <w:sz w:val="20"/>
          <w:szCs w:val="20"/>
        </w:rPr>
        <w:t xml:space="preserve">Sarah CLAMENS – </w:t>
      </w:r>
      <w:hyperlink r:id="rId15" w:history="1">
        <w:r w:rsidRPr="00720497">
          <w:rPr>
            <w:rStyle w:val="Lienhypertexte"/>
            <w:rFonts w:ascii="Avenir Next LT Pro" w:hAnsi="Avenir Next LT Pro"/>
            <w:sz w:val="20"/>
            <w:szCs w:val="20"/>
          </w:rPr>
          <w:t>s.clamens@agglo-saintes.fr</w:t>
        </w:r>
      </w:hyperlink>
      <w:r w:rsidRPr="00720497">
        <w:rPr>
          <w:rFonts w:ascii="Avenir Next LT Pro" w:hAnsi="Avenir Next LT Pro"/>
          <w:sz w:val="20"/>
          <w:szCs w:val="20"/>
        </w:rPr>
        <w:t xml:space="preserve"> / Tél : 06 33 83 23 31</w:t>
      </w:r>
    </w:p>
    <w:p w14:paraId="077C3EF2" w14:textId="33318C2E" w:rsidR="00487471" w:rsidRPr="00720497" w:rsidRDefault="00487471" w:rsidP="009A3575">
      <w:pPr>
        <w:jc w:val="both"/>
        <w:rPr>
          <w:rFonts w:ascii="Avenir Next LT Pro" w:hAnsi="Avenir Next LT Pro"/>
          <w:sz w:val="20"/>
          <w:szCs w:val="20"/>
        </w:rPr>
      </w:pPr>
      <w:r>
        <w:rPr>
          <w:rFonts w:ascii="Avenir Next LT Pro" w:hAnsi="Avenir Next LT Pro"/>
          <w:sz w:val="20"/>
          <w:szCs w:val="20"/>
        </w:rPr>
        <w:t xml:space="preserve">Osée KOUGOU - </w:t>
      </w:r>
      <w:hyperlink r:id="rId16" w:history="1">
        <w:r w:rsidRPr="00646600">
          <w:rPr>
            <w:rStyle w:val="Lienhypertexte"/>
            <w:rFonts w:ascii="Avenir Next LT Pro" w:hAnsi="Avenir Next LT Pro"/>
            <w:sz w:val="20"/>
            <w:szCs w:val="20"/>
          </w:rPr>
          <w:t>o.kougou@cress-na.org</w:t>
        </w:r>
      </w:hyperlink>
      <w:r w:rsidR="00646600" w:rsidRPr="00646600">
        <w:t xml:space="preserve"> / </w:t>
      </w:r>
      <w:r w:rsidR="00646600" w:rsidRPr="00646600">
        <w:rPr>
          <w:rFonts w:ascii="Avenir Next LT Pro" w:hAnsi="Avenir Next LT Pro"/>
          <w:sz w:val="20"/>
          <w:szCs w:val="20"/>
        </w:rPr>
        <w:t>Tél</w:t>
      </w:r>
      <w:r w:rsidR="00646600" w:rsidRPr="00646600">
        <w:t xml:space="preserve"> : </w:t>
      </w:r>
      <w:r w:rsidR="00646600" w:rsidRPr="00646600">
        <w:rPr>
          <w:rFonts w:ascii="Avenir Next LT Pro" w:hAnsi="Avenir Next LT Pro"/>
          <w:sz w:val="20"/>
          <w:szCs w:val="20"/>
        </w:rPr>
        <w:t>07 52 06 64 65</w:t>
      </w:r>
    </w:p>
    <w:sectPr w:rsidR="00487471" w:rsidRPr="00720497">
      <w:footerReference w:type="default" r:id="rId17"/>
      <w:footnotePr>
        <w:pos w:val="beneathText"/>
      </w:footnotePr>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4138F" w14:textId="77777777" w:rsidR="00671FD9" w:rsidRDefault="00671FD9" w:rsidP="007B55DD">
      <w:r>
        <w:separator/>
      </w:r>
    </w:p>
  </w:endnote>
  <w:endnote w:type="continuationSeparator" w:id="0">
    <w:p w14:paraId="716A1ECA" w14:textId="77777777" w:rsidR="00671FD9" w:rsidRDefault="00671FD9" w:rsidP="007B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abon">
    <w:altName w:val="Times New Roman"/>
    <w:charset w:val="00"/>
    <w:family w:val="auto"/>
    <w:pitch w:val="variable"/>
  </w:font>
  <w:font w:name="TradeGothic CondEighteen">
    <w:altName w:val="TradeGothic CondEighteen"/>
    <w:panose1 w:val="00000000000000000000"/>
    <w:charset w:val="00"/>
    <w:family w:val="swiss"/>
    <w:notTrueType/>
    <w:pitch w:val="default"/>
    <w:sig w:usb0="00000003" w:usb1="00000000" w:usb2="00000000" w:usb3="00000000" w:csb0="00000001" w:csb1="00000000"/>
  </w:font>
  <w:font w:name="TradeGothic Bold">
    <w:altName w:val="TradeGothic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B99C0" w14:textId="77C644C5" w:rsidR="00F964CF" w:rsidRPr="00F964CF" w:rsidRDefault="007B55DD" w:rsidP="00F964CF">
    <w:pPr>
      <w:pStyle w:val="Pieddepage"/>
      <w:jc w:val="center"/>
      <w:rPr>
        <w:lang w:val="fr-FR"/>
      </w:rPr>
    </w:pPr>
    <w:r>
      <w:fldChar w:fldCharType="begin"/>
    </w:r>
    <w:r>
      <w:instrText xml:space="preserve"> PAGE   \* MERGEFORMAT </w:instrText>
    </w:r>
    <w:r>
      <w:fldChar w:fldCharType="separate"/>
    </w:r>
    <w:r w:rsidR="00DD41C2">
      <w:rPr>
        <w:noProof/>
      </w:rPr>
      <w:t>5</w:t>
    </w:r>
    <w:r>
      <w:fldChar w:fldCharType="end"/>
    </w:r>
    <w:r w:rsidR="00F964CF">
      <w:rPr>
        <w:lang w:val="fr-FR"/>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C5744" w14:textId="77777777" w:rsidR="00671FD9" w:rsidRDefault="00671FD9" w:rsidP="007B55DD">
      <w:r>
        <w:separator/>
      </w:r>
    </w:p>
  </w:footnote>
  <w:footnote w:type="continuationSeparator" w:id="0">
    <w:p w14:paraId="15076769" w14:textId="77777777" w:rsidR="00671FD9" w:rsidRDefault="00671FD9" w:rsidP="007B5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Titre1"/>
      <w:suff w:val="nothing"/>
      <w:lvlText w:val=""/>
      <w:lvlJc w:val="left"/>
      <w:pPr>
        <w:tabs>
          <w:tab w:val="num" w:pos="0"/>
        </w:tabs>
        <w:ind w:left="432" w:hanging="432"/>
      </w:pPr>
      <w:rPr>
        <w:rFonts w:ascii="Symbol" w:hAnsi="Symbol" w:cs="Symbol"/>
      </w:r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Times New Roman"/>
        <w:sz w:val="22"/>
      </w:rPr>
    </w:lvl>
    <w:lvl w:ilvl="1">
      <w:start w:val="1"/>
      <w:numFmt w:val="bullet"/>
      <w:lvlText w:val=""/>
      <w:lvlJc w:val="left"/>
      <w:pPr>
        <w:tabs>
          <w:tab w:val="num" w:pos="1080"/>
        </w:tabs>
        <w:ind w:left="1080" w:hanging="360"/>
      </w:pPr>
      <w:rPr>
        <w:rFonts w:ascii="Symbol" w:hAnsi="Symbol" w:cs="Times New Roman"/>
        <w:sz w:val="22"/>
      </w:rPr>
    </w:lvl>
    <w:lvl w:ilvl="2">
      <w:start w:val="1"/>
      <w:numFmt w:val="bullet"/>
      <w:lvlText w:val=""/>
      <w:lvlJc w:val="left"/>
      <w:pPr>
        <w:tabs>
          <w:tab w:val="num" w:pos="1440"/>
        </w:tabs>
        <w:ind w:left="1440" w:hanging="360"/>
      </w:pPr>
      <w:rPr>
        <w:rFonts w:ascii="Symbol" w:hAnsi="Symbol" w:cs="Times New Roman"/>
        <w:sz w:val="22"/>
      </w:rPr>
    </w:lvl>
    <w:lvl w:ilvl="3">
      <w:start w:val="1"/>
      <w:numFmt w:val="bullet"/>
      <w:lvlText w:val=""/>
      <w:lvlJc w:val="left"/>
      <w:pPr>
        <w:tabs>
          <w:tab w:val="num" w:pos="1800"/>
        </w:tabs>
        <w:ind w:left="1800" w:hanging="360"/>
      </w:pPr>
      <w:rPr>
        <w:rFonts w:ascii="Symbol" w:hAnsi="Symbol" w:cs="Times New Roman"/>
        <w:sz w:val="22"/>
      </w:rPr>
    </w:lvl>
    <w:lvl w:ilvl="4">
      <w:start w:val="1"/>
      <w:numFmt w:val="bullet"/>
      <w:lvlText w:val=""/>
      <w:lvlJc w:val="left"/>
      <w:pPr>
        <w:tabs>
          <w:tab w:val="num" w:pos="2160"/>
        </w:tabs>
        <w:ind w:left="2160" w:hanging="360"/>
      </w:pPr>
      <w:rPr>
        <w:rFonts w:ascii="Symbol" w:hAnsi="Symbol" w:cs="Times New Roman"/>
        <w:sz w:val="22"/>
      </w:rPr>
    </w:lvl>
    <w:lvl w:ilvl="5">
      <w:start w:val="1"/>
      <w:numFmt w:val="bullet"/>
      <w:lvlText w:val=""/>
      <w:lvlJc w:val="left"/>
      <w:pPr>
        <w:tabs>
          <w:tab w:val="num" w:pos="2520"/>
        </w:tabs>
        <w:ind w:left="2520" w:hanging="360"/>
      </w:pPr>
      <w:rPr>
        <w:rFonts w:ascii="Symbol" w:hAnsi="Symbol" w:cs="Times New Roman"/>
        <w:sz w:val="22"/>
      </w:rPr>
    </w:lvl>
    <w:lvl w:ilvl="6">
      <w:start w:val="1"/>
      <w:numFmt w:val="bullet"/>
      <w:lvlText w:val=""/>
      <w:lvlJc w:val="left"/>
      <w:pPr>
        <w:tabs>
          <w:tab w:val="num" w:pos="2880"/>
        </w:tabs>
        <w:ind w:left="2880" w:hanging="360"/>
      </w:pPr>
      <w:rPr>
        <w:rFonts w:ascii="Symbol" w:hAnsi="Symbol" w:cs="Times New Roman"/>
        <w:sz w:val="22"/>
      </w:rPr>
    </w:lvl>
    <w:lvl w:ilvl="7">
      <w:start w:val="1"/>
      <w:numFmt w:val="bullet"/>
      <w:lvlText w:val=""/>
      <w:lvlJc w:val="left"/>
      <w:pPr>
        <w:tabs>
          <w:tab w:val="num" w:pos="3240"/>
        </w:tabs>
        <w:ind w:left="3240" w:hanging="360"/>
      </w:pPr>
      <w:rPr>
        <w:rFonts w:ascii="Symbol" w:hAnsi="Symbol" w:cs="Times New Roman"/>
        <w:sz w:val="22"/>
      </w:rPr>
    </w:lvl>
    <w:lvl w:ilvl="8">
      <w:start w:val="1"/>
      <w:numFmt w:val="bullet"/>
      <w:lvlText w:val=""/>
      <w:lvlJc w:val="left"/>
      <w:pPr>
        <w:tabs>
          <w:tab w:val="num" w:pos="3600"/>
        </w:tabs>
        <w:ind w:left="3600" w:hanging="360"/>
      </w:pPr>
      <w:rPr>
        <w:rFonts w:ascii="Symbol" w:hAnsi="Symbol" w:cs="Times New Roman"/>
        <w:sz w:val="22"/>
      </w:rPr>
    </w:lvl>
  </w:abstractNum>
  <w:abstractNum w:abstractNumId="3" w15:restartNumberingAfterBreak="0">
    <w:nsid w:val="00000004"/>
    <w:multiLevelType w:val="multilevel"/>
    <w:tmpl w:val="00000004"/>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15:restartNumberingAfterBreak="0">
    <w:nsid w:val="00000005"/>
    <w:multiLevelType w:val="multilevel"/>
    <w:tmpl w:val="00000005"/>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5" w15:restartNumberingAfterBreak="0">
    <w:nsid w:val="00000006"/>
    <w:multiLevelType w:val="multilevel"/>
    <w:tmpl w:val="00000006"/>
    <w:name w:val="WW8Num9"/>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6" w15:restartNumberingAfterBreak="0">
    <w:nsid w:val="00000007"/>
    <w:multiLevelType w:val="multilevel"/>
    <w:tmpl w:val="00000007"/>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15:restartNumberingAfterBreak="0">
    <w:nsid w:val="00000008"/>
    <w:multiLevelType w:val="multilevel"/>
    <w:tmpl w:val="00000008"/>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8" w15:restartNumberingAfterBreak="0">
    <w:nsid w:val="00000009"/>
    <w:multiLevelType w:val="multilevel"/>
    <w:tmpl w:val="00000009"/>
    <w:name w:val="WW8Num1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 w15:restartNumberingAfterBreak="0">
    <w:nsid w:val="0000000A"/>
    <w:multiLevelType w:val="multilevel"/>
    <w:tmpl w:val="27F42672"/>
    <w:name w:val="WW8Num14"/>
    <w:lvl w:ilvl="0">
      <w:numFmt w:val="bullet"/>
      <w:lvlText w:val="-"/>
      <w:lvlJc w:val="left"/>
      <w:pPr>
        <w:tabs>
          <w:tab w:val="num" w:pos="720"/>
        </w:tabs>
        <w:ind w:left="720" w:hanging="360"/>
      </w:pPr>
      <w:rPr>
        <w:rFonts w:ascii="Times New Roman" w:hAnsi="Times New Roman" w:cs="Times New Roman"/>
        <w:vanish/>
        <w:sz w:val="22"/>
        <w:szCs w:val="18"/>
      </w:rPr>
    </w:lvl>
    <w:lvl w:ilvl="1">
      <w:start w:val="1"/>
      <w:numFmt w:val="bullet"/>
      <w:lvlText w:val=""/>
      <w:lvlJc w:val="left"/>
      <w:pPr>
        <w:tabs>
          <w:tab w:val="num" w:pos="1080"/>
        </w:tabs>
        <w:ind w:left="1080" w:hanging="360"/>
      </w:pPr>
      <w:rPr>
        <w:rFonts w:ascii="Symbol" w:hAnsi="Symbol" w:cs="StarSymbol"/>
        <w:vanish/>
        <w:sz w:val="18"/>
        <w:szCs w:val="18"/>
      </w:rPr>
    </w:lvl>
    <w:lvl w:ilvl="2">
      <w:start w:val="1"/>
      <w:numFmt w:val="bullet"/>
      <w:lvlText w:val=""/>
      <w:lvlJc w:val="left"/>
      <w:pPr>
        <w:tabs>
          <w:tab w:val="num" w:pos="1440"/>
        </w:tabs>
        <w:ind w:left="1440" w:hanging="360"/>
      </w:pPr>
      <w:rPr>
        <w:rFonts w:ascii="Symbol" w:hAnsi="Symbol" w:cs="StarSymbol"/>
        <w:vanish/>
        <w:sz w:val="18"/>
        <w:szCs w:val="18"/>
      </w:rPr>
    </w:lvl>
    <w:lvl w:ilvl="3">
      <w:start w:val="1"/>
      <w:numFmt w:val="bullet"/>
      <w:lvlText w:val=""/>
      <w:lvlJc w:val="left"/>
      <w:pPr>
        <w:tabs>
          <w:tab w:val="num" w:pos="1800"/>
        </w:tabs>
        <w:ind w:left="1800" w:hanging="360"/>
      </w:pPr>
      <w:rPr>
        <w:rFonts w:ascii="Symbol" w:hAnsi="Symbol" w:cs="StarSymbol"/>
        <w:vanish/>
        <w:sz w:val="18"/>
        <w:szCs w:val="18"/>
      </w:rPr>
    </w:lvl>
    <w:lvl w:ilvl="4">
      <w:start w:val="1"/>
      <w:numFmt w:val="bullet"/>
      <w:lvlText w:val=""/>
      <w:lvlJc w:val="left"/>
      <w:pPr>
        <w:tabs>
          <w:tab w:val="num" w:pos="2160"/>
        </w:tabs>
        <w:ind w:left="2160" w:hanging="360"/>
      </w:pPr>
      <w:rPr>
        <w:rFonts w:ascii="Symbol" w:hAnsi="Symbol" w:cs="StarSymbol"/>
        <w:vanish/>
        <w:sz w:val="18"/>
        <w:szCs w:val="18"/>
      </w:rPr>
    </w:lvl>
    <w:lvl w:ilvl="5">
      <w:start w:val="1"/>
      <w:numFmt w:val="bullet"/>
      <w:lvlText w:val=""/>
      <w:lvlJc w:val="left"/>
      <w:pPr>
        <w:tabs>
          <w:tab w:val="num" w:pos="2520"/>
        </w:tabs>
        <w:ind w:left="2520" w:hanging="360"/>
      </w:pPr>
      <w:rPr>
        <w:rFonts w:ascii="Symbol" w:hAnsi="Symbol" w:cs="StarSymbol"/>
        <w:vanish/>
        <w:sz w:val="18"/>
        <w:szCs w:val="18"/>
      </w:rPr>
    </w:lvl>
    <w:lvl w:ilvl="6">
      <w:start w:val="1"/>
      <w:numFmt w:val="bullet"/>
      <w:lvlText w:val=""/>
      <w:lvlJc w:val="left"/>
      <w:pPr>
        <w:tabs>
          <w:tab w:val="num" w:pos="2880"/>
        </w:tabs>
        <w:ind w:left="2880" w:hanging="360"/>
      </w:pPr>
      <w:rPr>
        <w:rFonts w:ascii="Symbol" w:hAnsi="Symbol" w:cs="StarSymbol"/>
        <w:vanish/>
        <w:sz w:val="18"/>
        <w:szCs w:val="18"/>
      </w:rPr>
    </w:lvl>
    <w:lvl w:ilvl="7">
      <w:start w:val="1"/>
      <w:numFmt w:val="bullet"/>
      <w:lvlText w:val=""/>
      <w:lvlJc w:val="left"/>
      <w:pPr>
        <w:tabs>
          <w:tab w:val="num" w:pos="3240"/>
        </w:tabs>
        <w:ind w:left="3240" w:hanging="360"/>
      </w:pPr>
      <w:rPr>
        <w:rFonts w:ascii="Symbol" w:hAnsi="Symbol" w:cs="StarSymbol"/>
        <w:vanish/>
        <w:sz w:val="18"/>
        <w:szCs w:val="18"/>
      </w:rPr>
    </w:lvl>
    <w:lvl w:ilvl="8">
      <w:start w:val="1"/>
      <w:numFmt w:val="bullet"/>
      <w:lvlText w:val=""/>
      <w:lvlJc w:val="left"/>
      <w:pPr>
        <w:tabs>
          <w:tab w:val="num" w:pos="3600"/>
        </w:tabs>
        <w:ind w:left="3600" w:hanging="360"/>
      </w:pPr>
      <w:rPr>
        <w:rFonts w:ascii="Symbol" w:hAnsi="Symbol" w:cs="StarSymbol"/>
        <w:vanish/>
        <w:sz w:val="18"/>
        <w:szCs w:val="18"/>
      </w:rPr>
    </w:lvl>
  </w:abstractNum>
  <w:abstractNum w:abstractNumId="10" w15:restartNumberingAfterBreak="0">
    <w:nsid w:val="0000000B"/>
    <w:multiLevelType w:val="multilevel"/>
    <w:tmpl w:val="0000000B"/>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1" w15:restartNumberingAfterBreak="0">
    <w:nsid w:val="0000000C"/>
    <w:multiLevelType w:val="multilevel"/>
    <w:tmpl w:val="0000000C"/>
    <w:name w:val="WW8Num1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2" w15:restartNumberingAfterBreak="0">
    <w:nsid w:val="0000000D"/>
    <w:multiLevelType w:val="singleLevel"/>
    <w:tmpl w:val="0000000D"/>
    <w:name w:val="WW8Num19"/>
    <w:lvl w:ilvl="0">
      <w:numFmt w:val="bullet"/>
      <w:lvlText w:val="-"/>
      <w:lvlJc w:val="left"/>
      <w:pPr>
        <w:tabs>
          <w:tab w:val="num" w:pos="720"/>
        </w:tabs>
        <w:ind w:left="720" w:hanging="360"/>
      </w:pPr>
      <w:rPr>
        <w:rFonts w:ascii="Times New Roman" w:hAnsi="Times New Roman" w:cs="Times New Roman"/>
        <w:sz w:val="22"/>
      </w:rPr>
    </w:lvl>
  </w:abstractNum>
  <w:abstractNum w:abstractNumId="13" w15:restartNumberingAfterBreak="0">
    <w:nsid w:val="0000000E"/>
    <w:multiLevelType w:val="singleLevel"/>
    <w:tmpl w:val="0000000E"/>
    <w:name w:val="WW8Num20"/>
    <w:lvl w:ilvl="0">
      <w:start w:val="15"/>
      <w:numFmt w:val="bullet"/>
      <w:lvlText w:val="-"/>
      <w:lvlJc w:val="left"/>
      <w:pPr>
        <w:tabs>
          <w:tab w:val="num" w:pos="720"/>
        </w:tabs>
        <w:ind w:left="720" w:hanging="360"/>
      </w:pPr>
      <w:rPr>
        <w:rFonts w:ascii="Times New Roman" w:hAnsi="Times New Roman" w:cs="Times New Roman"/>
        <w:sz w:val="22"/>
      </w:rPr>
    </w:lvl>
  </w:abstractNum>
  <w:abstractNum w:abstractNumId="14" w15:restartNumberingAfterBreak="0">
    <w:nsid w:val="0000000F"/>
    <w:multiLevelType w:val="multilevel"/>
    <w:tmpl w:val="0000000F"/>
    <w:name w:val="WW8Num2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5" w15:restartNumberingAfterBreak="0">
    <w:nsid w:val="00000010"/>
    <w:multiLevelType w:val="singleLevel"/>
    <w:tmpl w:val="00000010"/>
    <w:name w:val="WW8Num23"/>
    <w:lvl w:ilvl="0">
      <w:numFmt w:val="bullet"/>
      <w:lvlText w:val="-"/>
      <w:lvlJc w:val="left"/>
      <w:pPr>
        <w:tabs>
          <w:tab w:val="num" w:pos="720"/>
        </w:tabs>
        <w:ind w:left="720" w:hanging="360"/>
      </w:pPr>
      <w:rPr>
        <w:rFonts w:ascii="Times New Roman" w:hAnsi="Times New Roman" w:cs="Times New Roman"/>
      </w:rPr>
    </w:lvl>
  </w:abstractNum>
  <w:abstractNum w:abstractNumId="16" w15:restartNumberingAfterBreak="0">
    <w:nsid w:val="171F3584"/>
    <w:multiLevelType w:val="hybridMultilevel"/>
    <w:tmpl w:val="B3E0140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4E0711F"/>
    <w:multiLevelType w:val="hybridMultilevel"/>
    <w:tmpl w:val="85A22E4E"/>
    <w:lvl w:ilvl="0" w:tplc="6192A35A">
      <w:start w:val="2"/>
      <w:numFmt w:val="bullet"/>
      <w:lvlText w:val="-"/>
      <w:lvlJc w:val="left"/>
      <w:pPr>
        <w:tabs>
          <w:tab w:val="num" w:pos="720"/>
        </w:tabs>
        <w:ind w:left="720" w:hanging="360"/>
      </w:pPr>
      <w:rPr>
        <w:rFonts w:ascii="Times New Roman" w:eastAsia="Lucida Sans Unicode"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512424"/>
    <w:multiLevelType w:val="hybridMultilevel"/>
    <w:tmpl w:val="05AC0D72"/>
    <w:lvl w:ilvl="0" w:tplc="8F729192">
      <w:start w:val="2"/>
      <w:numFmt w:val="bullet"/>
      <w:lvlText w:val="-"/>
      <w:lvlJc w:val="left"/>
      <w:pPr>
        <w:tabs>
          <w:tab w:val="num" w:pos="720"/>
        </w:tabs>
        <w:ind w:left="720" w:hanging="360"/>
      </w:pPr>
      <w:rPr>
        <w:rFonts w:ascii="Times New Roman" w:eastAsia="Lucida Sans Unicode"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E44F36"/>
    <w:multiLevelType w:val="hybridMultilevel"/>
    <w:tmpl w:val="FECA40B6"/>
    <w:lvl w:ilvl="0" w:tplc="6192A35A">
      <w:start w:val="2"/>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9F6524"/>
    <w:multiLevelType w:val="hybridMultilevel"/>
    <w:tmpl w:val="CB1EE648"/>
    <w:lvl w:ilvl="0" w:tplc="53F2E8BA">
      <w:start w:val="5"/>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0835E6"/>
    <w:multiLevelType w:val="hybridMultilevel"/>
    <w:tmpl w:val="05A03D02"/>
    <w:lvl w:ilvl="0" w:tplc="407ADA16">
      <w:start w:val="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7E49B2"/>
    <w:multiLevelType w:val="hybridMultilevel"/>
    <w:tmpl w:val="F22415A2"/>
    <w:lvl w:ilvl="0" w:tplc="040C0003">
      <w:start w:val="1"/>
      <w:numFmt w:val="bullet"/>
      <w:lvlText w:val="o"/>
      <w:lvlJc w:val="left"/>
      <w:pPr>
        <w:ind w:left="720" w:hanging="360"/>
      </w:pPr>
      <w:rPr>
        <w:rFonts w:ascii="Courier New" w:hAnsi="Courier New" w:cs="Courier New" w:hint="default"/>
      </w:rPr>
    </w:lvl>
    <w:lvl w:ilvl="1" w:tplc="040C0005">
      <w:start w:val="1"/>
      <w:numFmt w:val="bullet"/>
      <w:lvlText w:val=""/>
      <w:lvlJc w:val="left"/>
      <w:pPr>
        <w:ind w:left="1440" w:hanging="360"/>
      </w:pPr>
      <w:rPr>
        <w:rFonts w:ascii="Wingdings" w:hAnsi="Wingdings" w:hint="default"/>
      </w:rPr>
    </w:lvl>
    <w:lvl w:ilvl="2" w:tplc="040C000D">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AA5C2E"/>
    <w:multiLevelType w:val="hybridMultilevel"/>
    <w:tmpl w:val="75E8A738"/>
    <w:lvl w:ilvl="0" w:tplc="040C0003">
      <w:start w:val="1"/>
      <w:numFmt w:val="bullet"/>
      <w:lvlText w:val="o"/>
      <w:lvlJc w:val="left"/>
      <w:pPr>
        <w:ind w:left="720" w:hanging="360"/>
      </w:pPr>
      <w:rPr>
        <w:rFonts w:ascii="Courier New" w:hAnsi="Courier New" w:cs="Courier New"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1E4051"/>
    <w:multiLevelType w:val="hybridMultilevel"/>
    <w:tmpl w:val="4B5672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F3D1EDA"/>
    <w:multiLevelType w:val="hybridMultilevel"/>
    <w:tmpl w:val="F878AA82"/>
    <w:lvl w:ilvl="0" w:tplc="A6407D00">
      <w:numFmt w:val="bullet"/>
      <w:lvlText w:val="-"/>
      <w:lvlJc w:val="left"/>
      <w:pPr>
        <w:tabs>
          <w:tab w:val="num" w:pos="720"/>
        </w:tabs>
        <w:ind w:left="720" w:hanging="360"/>
      </w:pPr>
      <w:rPr>
        <w:rFonts w:ascii="TimesNewRomanPSMT" w:eastAsia="Times New Roman" w:hAnsi="TimesNewRomanPSMT"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534073510">
    <w:abstractNumId w:val="0"/>
  </w:num>
  <w:num w:numId="2" w16cid:durableId="544220972">
    <w:abstractNumId w:val="1"/>
  </w:num>
  <w:num w:numId="3" w16cid:durableId="822548965">
    <w:abstractNumId w:val="2"/>
  </w:num>
  <w:num w:numId="4" w16cid:durableId="1375960420">
    <w:abstractNumId w:val="3"/>
  </w:num>
  <w:num w:numId="5" w16cid:durableId="720251846">
    <w:abstractNumId w:val="4"/>
  </w:num>
  <w:num w:numId="6" w16cid:durableId="1682850531">
    <w:abstractNumId w:val="5"/>
  </w:num>
  <w:num w:numId="7" w16cid:durableId="1102065216">
    <w:abstractNumId w:val="6"/>
  </w:num>
  <w:num w:numId="8" w16cid:durableId="800349158">
    <w:abstractNumId w:val="7"/>
  </w:num>
  <w:num w:numId="9" w16cid:durableId="797381507">
    <w:abstractNumId w:val="8"/>
  </w:num>
  <w:num w:numId="10" w16cid:durableId="784078005">
    <w:abstractNumId w:val="9"/>
  </w:num>
  <w:num w:numId="11" w16cid:durableId="2131707917">
    <w:abstractNumId w:val="10"/>
  </w:num>
  <w:num w:numId="12" w16cid:durableId="185100475">
    <w:abstractNumId w:val="11"/>
  </w:num>
  <w:num w:numId="13" w16cid:durableId="2077969838">
    <w:abstractNumId w:val="12"/>
  </w:num>
  <w:num w:numId="14" w16cid:durableId="873882559">
    <w:abstractNumId w:val="13"/>
  </w:num>
  <w:num w:numId="15" w16cid:durableId="2060548718">
    <w:abstractNumId w:val="14"/>
  </w:num>
  <w:num w:numId="16" w16cid:durableId="446044016">
    <w:abstractNumId w:val="15"/>
  </w:num>
  <w:num w:numId="17" w16cid:durableId="1134447395">
    <w:abstractNumId w:val="25"/>
  </w:num>
  <w:num w:numId="18" w16cid:durableId="81992127">
    <w:abstractNumId w:val="18"/>
  </w:num>
  <w:num w:numId="19" w16cid:durableId="1040856605">
    <w:abstractNumId w:val="17"/>
  </w:num>
  <w:num w:numId="20" w16cid:durableId="1921987095">
    <w:abstractNumId w:val="21"/>
  </w:num>
  <w:num w:numId="21" w16cid:durableId="1765569650">
    <w:abstractNumId w:val="20"/>
  </w:num>
  <w:num w:numId="22" w16cid:durableId="2030181402">
    <w:abstractNumId w:val="16"/>
  </w:num>
  <w:num w:numId="23" w16cid:durableId="108741310">
    <w:abstractNumId w:val="1"/>
  </w:num>
  <w:num w:numId="24" w16cid:durableId="550505679">
    <w:abstractNumId w:val="1"/>
  </w:num>
  <w:num w:numId="25" w16cid:durableId="708383904">
    <w:abstractNumId w:val="23"/>
  </w:num>
  <w:num w:numId="26" w16cid:durableId="470251052">
    <w:abstractNumId w:val="19"/>
  </w:num>
  <w:num w:numId="27" w16cid:durableId="1601720393">
    <w:abstractNumId w:val="24"/>
  </w:num>
  <w:num w:numId="28" w16cid:durableId="4472371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3FA"/>
    <w:rsid w:val="000027AC"/>
    <w:rsid w:val="0001345D"/>
    <w:rsid w:val="00013521"/>
    <w:rsid w:val="00013FF2"/>
    <w:rsid w:val="00016A39"/>
    <w:rsid w:val="00023935"/>
    <w:rsid w:val="0002435B"/>
    <w:rsid w:val="000351F9"/>
    <w:rsid w:val="00054B04"/>
    <w:rsid w:val="00061F9D"/>
    <w:rsid w:val="00063FA7"/>
    <w:rsid w:val="000648F1"/>
    <w:rsid w:val="00087AE9"/>
    <w:rsid w:val="000971BA"/>
    <w:rsid w:val="000C3EEC"/>
    <w:rsid w:val="000D1E55"/>
    <w:rsid w:val="000F0651"/>
    <w:rsid w:val="00100A50"/>
    <w:rsid w:val="00103A7D"/>
    <w:rsid w:val="00120AFE"/>
    <w:rsid w:val="0013282C"/>
    <w:rsid w:val="00134C57"/>
    <w:rsid w:val="00134F7F"/>
    <w:rsid w:val="00136598"/>
    <w:rsid w:val="00136868"/>
    <w:rsid w:val="00137A8B"/>
    <w:rsid w:val="001420D3"/>
    <w:rsid w:val="00145C47"/>
    <w:rsid w:val="001568FE"/>
    <w:rsid w:val="00171F5C"/>
    <w:rsid w:val="00176711"/>
    <w:rsid w:val="001815C9"/>
    <w:rsid w:val="0019064E"/>
    <w:rsid w:val="00191354"/>
    <w:rsid w:val="0019232F"/>
    <w:rsid w:val="00192608"/>
    <w:rsid w:val="001B285F"/>
    <w:rsid w:val="001B474C"/>
    <w:rsid w:val="001B6A4C"/>
    <w:rsid w:val="001C0073"/>
    <w:rsid w:val="001D17E3"/>
    <w:rsid w:val="001D3389"/>
    <w:rsid w:val="001F09D1"/>
    <w:rsid w:val="00203B3B"/>
    <w:rsid w:val="00203E6E"/>
    <w:rsid w:val="002203CE"/>
    <w:rsid w:val="00222528"/>
    <w:rsid w:val="00223E4C"/>
    <w:rsid w:val="00225F77"/>
    <w:rsid w:val="0022700D"/>
    <w:rsid w:val="00233AE4"/>
    <w:rsid w:val="00234294"/>
    <w:rsid w:val="0023770A"/>
    <w:rsid w:val="00263380"/>
    <w:rsid w:val="002723FA"/>
    <w:rsid w:val="00274977"/>
    <w:rsid w:val="00277856"/>
    <w:rsid w:val="002839A1"/>
    <w:rsid w:val="00292335"/>
    <w:rsid w:val="00295D74"/>
    <w:rsid w:val="00296C7B"/>
    <w:rsid w:val="002A0BCD"/>
    <w:rsid w:val="002B0409"/>
    <w:rsid w:val="002B07DD"/>
    <w:rsid w:val="002B3AD8"/>
    <w:rsid w:val="002B63A6"/>
    <w:rsid w:val="002C53F7"/>
    <w:rsid w:val="002D3D93"/>
    <w:rsid w:val="002F00AA"/>
    <w:rsid w:val="00307399"/>
    <w:rsid w:val="00314B6F"/>
    <w:rsid w:val="00324B73"/>
    <w:rsid w:val="00332687"/>
    <w:rsid w:val="00335C9B"/>
    <w:rsid w:val="003368DB"/>
    <w:rsid w:val="0034405E"/>
    <w:rsid w:val="00344D49"/>
    <w:rsid w:val="00353279"/>
    <w:rsid w:val="0038157E"/>
    <w:rsid w:val="00382A10"/>
    <w:rsid w:val="003835B4"/>
    <w:rsid w:val="00383F03"/>
    <w:rsid w:val="00391F32"/>
    <w:rsid w:val="003A26AB"/>
    <w:rsid w:val="003A312E"/>
    <w:rsid w:val="003A49F0"/>
    <w:rsid w:val="003B0447"/>
    <w:rsid w:val="003B46F0"/>
    <w:rsid w:val="003C3317"/>
    <w:rsid w:val="003C6071"/>
    <w:rsid w:val="003D2A20"/>
    <w:rsid w:val="003E1E05"/>
    <w:rsid w:val="003E1FE1"/>
    <w:rsid w:val="003E673F"/>
    <w:rsid w:val="003F1C10"/>
    <w:rsid w:val="003F3D21"/>
    <w:rsid w:val="003F50CE"/>
    <w:rsid w:val="003F5541"/>
    <w:rsid w:val="004035DF"/>
    <w:rsid w:val="00404B45"/>
    <w:rsid w:val="00405789"/>
    <w:rsid w:val="00410272"/>
    <w:rsid w:val="00411341"/>
    <w:rsid w:val="00427AA4"/>
    <w:rsid w:val="004323B7"/>
    <w:rsid w:val="00432536"/>
    <w:rsid w:val="00457223"/>
    <w:rsid w:val="00464846"/>
    <w:rsid w:val="00467487"/>
    <w:rsid w:val="00467A7B"/>
    <w:rsid w:val="00467FEE"/>
    <w:rsid w:val="00475A41"/>
    <w:rsid w:val="00476828"/>
    <w:rsid w:val="004768AC"/>
    <w:rsid w:val="00476A92"/>
    <w:rsid w:val="00481FA9"/>
    <w:rsid w:val="00487471"/>
    <w:rsid w:val="00494703"/>
    <w:rsid w:val="004950E8"/>
    <w:rsid w:val="004A0E5A"/>
    <w:rsid w:val="004A3F7C"/>
    <w:rsid w:val="004B25A3"/>
    <w:rsid w:val="004D1C28"/>
    <w:rsid w:val="004E4E3B"/>
    <w:rsid w:val="004F0667"/>
    <w:rsid w:val="004F69B3"/>
    <w:rsid w:val="00502E99"/>
    <w:rsid w:val="00524EF5"/>
    <w:rsid w:val="005255EC"/>
    <w:rsid w:val="00533FF4"/>
    <w:rsid w:val="00541AEB"/>
    <w:rsid w:val="00543176"/>
    <w:rsid w:val="005528A4"/>
    <w:rsid w:val="00570781"/>
    <w:rsid w:val="0057135A"/>
    <w:rsid w:val="00577983"/>
    <w:rsid w:val="00582847"/>
    <w:rsid w:val="005869F7"/>
    <w:rsid w:val="00587B4B"/>
    <w:rsid w:val="00590CD6"/>
    <w:rsid w:val="00593CBB"/>
    <w:rsid w:val="0059778A"/>
    <w:rsid w:val="005A34D5"/>
    <w:rsid w:val="005A5C8B"/>
    <w:rsid w:val="005B27B5"/>
    <w:rsid w:val="005D08A9"/>
    <w:rsid w:val="005D532B"/>
    <w:rsid w:val="005E1B7E"/>
    <w:rsid w:val="005F5AE6"/>
    <w:rsid w:val="005F5F2E"/>
    <w:rsid w:val="006047C0"/>
    <w:rsid w:val="006049A6"/>
    <w:rsid w:val="00610009"/>
    <w:rsid w:val="00633DB1"/>
    <w:rsid w:val="0063698F"/>
    <w:rsid w:val="00643B5B"/>
    <w:rsid w:val="00646600"/>
    <w:rsid w:val="00651CED"/>
    <w:rsid w:val="00652C9F"/>
    <w:rsid w:val="00655827"/>
    <w:rsid w:val="00657A4A"/>
    <w:rsid w:val="00661249"/>
    <w:rsid w:val="0066308B"/>
    <w:rsid w:val="006649B6"/>
    <w:rsid w:val="00671FD9"/>
    <w:rsid w:val="00672FCB"/>
    <w:rsid w:val="0068471B"/>
    <w:rsid w:val="00684D2E"/>
    <w:rsid w:val="00695C65"/>
    <w:rsid w:val="006A4B9A"/>
    <w:rsid w:val="006A7EC9"/>
    <w:rsid w:val="006B4C11"/>
    <w:rsid w:val="006B5F80"/>
    <w:rsid w:val="006B71D1"/>
    <w:rsid w:val="006C2288"/>
    <w:rsid w:val="006D18AF"/>
    <w:rsid w:val="006D1BD5"/>
    <w:rsid w:val="006E0851"/>
    <w:rsid w:val="006F1967"/>
    <w:rsid w:val="007046B7"/>
    <w:rsid w:val="00705980"/>
    <w:rsid w:val="00707FD5"/>
    <w:rsid w:val="00711527"/>
    <w:rsid w:val="00720497"/>
    <w:rsid w:val="0073548D"/>
    <w:rsid w:val="00741982"/>
    <w:rsid w:val="00745D13"/>
    <w:rsid w:val="00747E44"/>
    <w:rsid w:val="007574EA"/>
    <w:rsid w:val="00765211"/>
    <w:rsid w:val="007776B2"/>
    <w:rsid w:val="00783B00"/>
    <w:rsid w:val="0078536A"/>
    <w:rsid w:val="00793F10"/>
    <w:rsid w:val="007A6105"/>
    <w:rsid w:val="007A75ED"/>
    <w:rsid w:val="007B274A"/>
    <w:rsid w:val="007B4870"/>
    <w:rsid w:val="007B55DD"/>
    <w:rsid w:val="007B6357"/>
    <w:rsid w:val="007B66A3"/>
    <w:rsid w:val="007C0C45"/>
    <w:rsid w:val="007C534B"/>
    <w:rsid w:val="007C7E7A"/>
    <w:rsid w:val="007D23B4"/>
    <w:rsid w:val="007D27B5"/>
    <w:rsid w:val="007F68CB"/>
    <w:rsid w:val="0080205D"/>
    <w:rsid w:val="008026B6"/>
    <w:rsid w:val="00803006"/>
    <w:rsid w:val="00804314"/>
    <w:rsid w:val="0081262E"/>
    <w:rsid w:val="00813A16"/>
    <w:rsid w:val="00817898"/>
    <w:rsid w:val="00821EA9"/>
    <w:rsid w:val="00832443"/>
    <w:rsid w:val="0083490F"/>
    <w:rsid w:val="008366FD"/>
    <w:rsid w:val="00843F6C"/>
    <w:rsid w:val="008454C0"/>
    <w:rsid w:val="00856337"/>
    <w:rsid w:val="008621BE"/>
    <w:rsid w:val="00864F5D"/>
    <w:rsid w:val="008777C4"/>
    <w:rsid w:val="0088650B"/>
    <w:rsid w:val="008A5741"/>
    <w:rsid w:val="008B1DCB"/>
    <w:rsid w:val="008B20A6"/>
    <w:rsid w:val="008B2DC6"/>
    <w:rsid w:val="008C30E0"/>
    <w:rsid w:val="008C4C97"/>
    <w:rsid w:val="008D6DAC"/>
    <w:rsid w:val="008E5DD2"/>
    <w:rsid w:val="008F3E68"/>
    <w:rsid w:val="008F4A0F"/>
    <w:rsid w:val="008F7C27"/>
    <w:rsid w:val="008F7C56"/>
    <w:rsid w:val="009016F6"/>
    <w:rsid w:val="0090184E"/>
    <w:rsid w:val="00901906"/>
    <w:rsid w:val="00902AB2"/>
    <w:rsid w:val="00907438"/>
    <w:rsid w:val="009235B1"/>
    <w:rsid w:val="00925F20"/>
    <w:rsid w:val="00930AD9"/>
    <w:rsid w:val="0094342A"/>
    <w:rsid w:val="00955644"/>
    <w:rsid w:val="0096197D"/>
    <w:rsid w:val="00965DF0"/>
    <w:rsid w:val="009707B7"/>
    <w:rsid w:val="009827AD"/>
    <w:rsid w:val="009977B7"/>
    <w:rsid w:val="009A06D2"/>
    <w:rsid w:val="009A3575"/>
    <w:rsid w:val="009A5C6C"/>
    <w:rsid w:val="009A5F42"/>
    <w:rsid w:val="009A7BC6"/>
    <w:rsid w:val="009B66BD"/>
    <w:rsid w:val="009D2254"/>
    <w:rsid w:val="009D4C3B"/>
    <w:rsid w:val="009D7CD5"/>
    <w:rsid w:val="009E1266"/>
    <w:rsid w:val="009E4CAB"/>
    <w:rsid w:val="009F2E63"/>
    <w:rsid w:val="009F58F6"/>
    <w:rsid w:val="00A00EBE"/>
    <w:rsid w:val="00A15F8B"/>
    <w:rsid w:val="00A32C6B"/>
    <w:rsid w:val="00A33116"/>
    <w:rsid w:val="00A34E4A"/>
    <w:rsid w:val="00A70F08"/>
    <w:rsid w:val="00A73E5A"/>
    <w:rsid w:val="00A80485"/>
    <w:rsid w:val="00A862C2"/>
    <w:rsid w:val="00A91554"/>
    <w:rsid w:val="00A92C8A"/>
    <w:rsid w:val="00A93C5B"/>
    <w:rsid w:val="00A9483B"/>
    <w:rsid w:val="00A96928"/>
    <w:rsid w:val="00A96ABC"/>
    <w:rsid w:val="00AA0E85"/>
    <w:rsid w:val="00AA435E"/>
    <w:rsid w:val="00AC2C4B"/>
    <w:rsid w:val="00AC422A"/>
    <w:rsid w:val="00AC5833"/>
    <w:rsid w:val="00AD17DA"/>
    <w:rsid w:val="00AD45A6"/>
    <w:rsid w:val="00AE18D4"/>
    <w:rsid w:val="00AF6B2E"/>
    <w:rsid w:val="00AF766D"/>
    <w:rsid w:val="00B00B5B"/>
    <w:rsid w:val="00B07974"/>
    <w:rsid w:val="00B1059D"/>
    <w:rsid w:val="00B10847"/>
    <w:rsid w:val="00B14160"/>
    <w:rsid w:val="00B16232"/>
    <w:rsid w:val="00B25CB9"/>
    <w:rsid w:val="00B25D40"/>
    <w:rsid w:val="00B26FD4"/>
    <w:rsid w:val="00B31ED2"/>
    <w:rsid w:val="00B3643E"/>
    <w:rsid w:val="00B40660"/>
    <w:rsid w:val="00B47C94"/>
    <w:rsid w:val="00B47F31"/>
    <w:rsid w:val="00B50829"/>
    <w:rsid w:val="00B531EE"/>
    <w:rsid w:val="00B64B36"/>
    <w:rsid w:val="00B662BE"/>
    <w:rsid w:val="00B709F0"/>
    <w:rsid w:val="00B75508"/>
    <w:rsid w:val="00B942D6"/>
    <w:rsid w:val="00BB184F"/>
    <w:rsid w:val="00BB2D3D"/>
    <w:rsid w:val="00BC2EBC"/>
    <w:rsid w:val="00BC4C77"/>
    <w:rsid w:val="00BD29C9"/>
    <w:rsid w:val="00BE506B"/>
    <w:rsid w:val="00BF09A0"/>
    <w:rsid w:val="00BF13D3"/>
    <w:rsid w:val="00BF1A90"/>
    <w:rsid w:val="00BF3121"/>
    <w:rsid w:val="00C0260E"/>
    <w:rsid w:val="00C0654C"/>
    <w:rsid w:val="00C214D7"/>
    <w:rsid w:val="00C25B69"/>
    <w:rsid w:val="00C30BEB"/>
    <w:rsid w:val="00C3151C"/>
    <w:rsid w:val="00C3491B"/>
    <w:rsid w:val="00C349F8"/>
    <w:rsid w:val="00C35465"/>
    <w:rsid w:val="00C40D43"/>
    <w:rsid w:val="00C4694F"/>
    <w:rsid w:val="00C46ADA"/>
    <w:rsid w:val="00C57747"/>
    <w:rsid w:val="00C8114D"/>
    <w:rsid w:val="00C83F9E"/>
    <w:rsid w:val="00C8735B"/>
    <w:rsid w:val="00C9669C"/>
    <w:rsid w:val="00CA39E3"/>
    <w:rsid w:val="00CA736B"/>
    <w:rsid w:val="00CB4711"/>
    <w:rsid w:val="00CC0A70"/>
    <w:rsid w:val="00CC592A"/>
    <w:rsid w:val="00CD48E2"/>
    <w:rsid w:val="00CD56A6"/>
    <w:rsid w:val="00CE21AB"/>
    <w:rsid w:val="00CE5C18"/>
    <w:rsid w:val="00CE6A0C"/>
    <w:rsid w:val="00CF5726"/>
    <w:rsid w:val="00D066A2"/>
    <w:rsid w:val="00D17A1E"/>
    <w:rsid w:val="00D26A4C"/>
    <w:rsid w:val="00D321FE"/>
    <w:rsid w:val="00D33E70"/>
    <w:rsid w:val="00D3467A"/>
    <w:rsid w:val="00D4215D"/>
    <w:rsid w:val="00D449A9"/>
    <w:rsid w:val="00D454DA"/>
    <w:rsid w:val="00D46B64"/>
    <w:rsid w:val="00D518E1"/>
    <w:rsid w:val="00D53125"/>
    <w:rsid w:val="00D63FFB"/>
    <w:rsid w:val="00D728CD"/>
    <w:rsid w:val="00D74CB1"/>
    <w:rsid w:val="00D8123B"/>
    <w:rsid w:val="00D81D14"/>
    <w:rsid w:val="00D82F21"/>
    <w:rsid w:val="00D90262"/>
    <w:rsid w:val="00DA4B74"/>
    <w:rsid w:val="00DB5EEB"/>
    <w:rsid w:val="00DC2962"/>
    <w:rsid w:val="00DD1DCB"/>
    <w:rsid w:val="00DD3D31"/>
    <w:rsid w:val="00DD41C2"/>
    <w:rsid w:val="00DD5FF3"/>
    <w:rsid w:val="00DE0D41"/>
    <w:rsid w:val="00DE76E6"/>
    <w:rsid w:val="00DF2615"/>
    <w:rsid w:val="00E108F3"/>
    <w:rsid w:val="00E120E0"/>
    <w:rsid w:val="00E23206"/>
    <w:rsid w:val="00E2610C"/>
    <w:rsid w:val="00E32004"/>
    <w:rsid w:val="00E321F7"/>
    <w:rsid w:val="00E335FF"/>
    <w:rsid w:val="00E54909"/>
    <w:rsid w:val="00E551EB"/>
    <w:rsid w:val="00E603B4"/>
    <w:rsid w:val="00E67844"/>
    <w:rsid w:val="00E70A74"/>
    <w:rsid w:val="00E73753"/>
    <w:rsid w:val="00E7485B"/>
    <w:rsid w:val="00E777A2"/>
    <w:rsid w:val="00E823B6"/>
    <w:rsid w:val="00E94A7E"/>
    <w:rsid w:val="00EA3939"/>
    <w:rsid w:val="00EA4D8A"/>
    <w:rsid w:val="00EA6965"/>
    <w:rsid w:val="00EA70D2"/>
    <w:rsid w:val="00EA7A44"/>
    <w:rsid w:val="00EC4AC2"/>
    <w:rsid w:val="00EE0A53"/>
    <w:rsid w:val="00EE5578"/>
    <w:rsid w:val="00EE5A46"/>
    <w:rsid w:val="00EE6445"/>
    <w:rsid w:val="00F11189"/>
    <w:rsid w:val="00F1634D"/>
    <w:rsid w:val="00F16E90"/>
    <w:rsid w:val="00F27762"/>
    <w:rsid w:val="00F4137B"/>
    <w:rsid w:val="00F42C45"/>
    <w:rsid w:val="00F44FCB"/>
    <w:rsid w:val="00F50CEF"/>
    <w:rsid w:val="00F63180"/>
    <w:rsid w:val="00F632B8"/>
    <w:rsid w:val="00F7759E"/>
    <w:rsid w:val="00F9067A"/>
    <w:rsid w:val="00F9367A"/>
    <w:rsid w:val="00F93826"/>
    <w:rsid w:val="00F952A4"/>
    <w:rsid w:val="00F964CF"/>
    <w:rsid w:val="00FA2A31"/>
    <w:rsid w:val="00FB1D61"/>
    <w:rsid w:val="00FB4D40"/>
    <w:rsid w:val="00FD5158"/>
    <w:rsid w:val="00FD586D"/>
    <w:rsid w:val="00FD6722"/>
    <w:rsid w:val="00FE2E81"/>
    <w:rsid w:val="00FE365D"/>
    <w:rsid w:val="00FF0622"/>
    <w:rsid w:val="00FF211F"/>
    <w:rsid w:val="00FF24CC"/>
    <w:rsid w:val="00FF79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C766"/>
  <w15:chartTrackingRefBased/>
  <w15:docId w15:val="{DBFF3511-60DA-4ABE-B49F-B5545608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cs="Arial"/>
      <w:sz w:val="22"/>
      <w:szCs w:val="24"/>
      <w:lang w:eastAsia="zh-CN"/>
    </w:rPr>
  </w:style>
  <w:style w:type="paragraph" w:styleId="Titre1">
    <w:name w:val="heading 1"/>
    <w:basedOn w:val="Normal"/>
    <w:next w:val="Normal"/>
    <w:qFormat/>
    <w:pPr>
      <w:keepNext/>
      <w:numPr>
        <w:numId w:val="2"/>
      </w:numPr>
      <w:tabs>
        <w:tab w:val="left" w:pos="360"/>
      </w:tabs>
      <w:jc w:val="both"/>
      <w:outlineLvl w:val="0"/>
    </w:pPr>
    <w:rPr>
      <w:rFonts w:eastAsia="Times New Roman"/>
      <w:b/>
      <w:bCs/>
      <w:szCs w:val="22"/>
    </w:rPr>
  </w:style>
  <w:style w:type="paragraph" w:styleId="Titre2">
    <w:name w:val="heading 2"/>
    <w:basedOn w:val="Normal"/>
    <w:next w:val="Normal"/>
    <w:qFormat/>
    <w:pPr>
      <w:keepNext/>
      <w:numPr>
        <w:ilvl w:val="1"/>
        <w:numId w:val="2"/>
      </w:numPr>
      <w:jc w:val="both"/>
      <w:outlineLvl w:val="1"/>
    </w:pPr>
    <w:rPr>
      <w:szCs w:val="22"/>
      <w:u w:val="single"/>
    </w:rPr>
  </w:style>
  <w:style w:type="paragraph" w:styleId="Titre3">
    <w:name w:val="heading 3"/>
    <w:basedOn w:val="Normal"/>
    <w:next w:val="Normal"/>
    <w:qFormat/>
    <w:pPr>
      <w:keepNext/>
      <w:numPr>
        <w:ilvl w:val="2"/>
        <w:numId w:val="2"/>
      </w:numPr>
      <w:pBdr>
        <w:bottom w:val="single" w:sz="4" w:space="1" w:color="000000"/>
      </w:pBdr>
      <w:jc w:val="center"/>
      <w:outlineLvl w:val="2"/>
    </w:pPr>
    <w:rPr>
      <w:rFonts w:ascii="Century Gothic" w:hAnsi="Century Gothic" w:cs="Century Gothic"/>
      <w:b/>
      <w:bCs/>
      <w:sz w:val="28"/>
    </w:rPr>
  </w:style>
  <w:style w:type="paragraph" w:styleId="Titre4">
    <w:name w:val="heading 4"/>
    <w:basedOn w:val="Normal"/>
    <w:next w:val="Normal"/>
    <w:qFormat/>
    <w:pPr>
      <w:keepNext/>
      <w:numPr>
        <w:ilvl w:val="3"/>
        <w:numId w:val="2"/>
      </w:numPr>
      <w:pBdr>
        <w:bottom w:val="single" w:sz="4" w:space="1" w:color="000000"/>
      </w:pBdr>
      <w:jc w:val="center"/>
      <w:outlineLvl w:val="3"/>
    </w:pPr>
    <w:rPr>
      <w:rFonts w:ascii="Century Gothic" w:hAnsi="Century Gothic" w:cs="Century Gothic"/>
      <w:b/>
      <w:bCs/>
      <w:color w:val="FF0000"/>
      <w:sz w:val="32"/>
      <w:szCs w:val="22"/>
    </w:rPr>
  </w:style>
  <w:style w:type="paragraph" w:styleId="Titre5">
    <w:name w:val="heading 5"/>
    <w:basedOn w:val="Normal"/>
    <w:next w:val="Normal"/>
    <w:qFormat/>
    <w:pPr>
      <w:keepNext/>
      <w:jc w:val="both"/>
      <w:outlineLvl w:val="4"/>
    </w:pPr>
    <w:rPr>
      <w:rFonts w:eastAsia="Times New Roman"/>
      <w:color w:val="FF0000"/>
      <w:u w:val="single"/>
    </w:rPr>
  </w:style>
  <w:style w:type="paragraph" w:styleId="Titre6">
    <w:name w:val="heading 6"/>
    <w:basedOn w:val="Normal"/>
    <w:next w:val="Normal"/>
    <w:qFormat/>
    <w:pPr>
      <w:keepNext/>
      <w:jc w:val="both"/>
      <w:outlineLvl w:val="5"/>
    </w:pPr>
    <w:rPr>
      <w:b/>
      <w:bCs/>
      <w:szCs w:val="22"/>
    </w:rPr>
  </w:style>
  <w:style w:type="paragraph" w:styleId="Titre7">
    <w:name w:val="heading 7"/>
    <w:basedOn w:val="Normal"/>
    <w:next w:val="Normal"/>
    <w:qFormat/>
    <w:pPr>
      <w:keepNext/>
      <w:outlineLvl w:val="6"/>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Times New Roman"/>
      <w:sz w:val="22"/>
    </w:rPr>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tarSymbol"/>
      <w:sz w:val="18"/>
      <w:szCs w:val="18"/>
    </w:rPr>
  </w:style>
  <w:style w:type="character" w:customStyle="1" w:styleId="WW8Num4z1">
    <w:name w:val="WW8Num4z1"/>
    <w:rPr>
      <w:rFonts w:ascii="Arial" w:hAnsi="Arial" w:cs="Arial"/>
      <w:sz w:val="22"/>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tarSymbol"/>
      <w:sz w:val="18"/>
      <w:szCs w:val="18"/>
    </w:rPr>
  </w:style>
  <w:style w:type="character" w:customStyle="1" w:styleId="WW8Num6z0">
    <w:name w:val="WW8Num6z0"/>
    <w:rPr>
      <w:rFonts w:ascii="Symbol" w:hAnsi="Symbol" w:cs="StarSymbol"/>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Times New Roman"/>
    </w:rPr>
  </w:style>
  <w:style w:type="character" w:customStyle="1" w:styleId="WW8Num10z0">
    <w:name w:val="WW8Num10z0"/>
    <w:rPr>
      <w:rFonts w:ascii="Symbol" w:hAnsi="Symbol" w:cs="StarSymbol"/>
      <w:sz w:val="18"/>
      <w:szCs w:val="18"/>
    </w:rPr>
  </w:style>
  <w:style w:type="character" w:customStyle="1" w:styleId="WW8Num11z0">
    <w:name w:val="WW8Num11z0"/>
    <w:rPr>
      <w:rFonts w:ascii="Symbol" w:hAnsi="Symbol" w:cs="StarSymbol"/>
      <w:vanish/>
      <w:sz w:val="18"/>
      <w:szCs w:val="18"/>
    </w:rPr>
  </w:style>
  <w:style w:type="character" w:customStyle="1" w:styleId="WW8Num12z0">
    <w:name w:val="WW8Num12z0"/>
    <w:rPr>
      <w:rFonts w:ascii="Symbol" w:hAnsi="Symbol" w:cs="Times New Roman"/>
    </w:rPr>
  </w:style>
  <w:style w:type="character" w:customStyle="1" w:styleId="WW8Num13z0">
    <w:name w:val="WW8Num13z0"/>
    <w:rPr>
      <w:rFonts w:ascii="Symbol" w:hAnsi="Symbol" w:cs="StarSymbol"/>
      <w:sz w:val="18"/>
      <w:szCs w:val="18"/>
    </w:rPr>
  </w:style>
  <w:style w:type="character" w:customStyle="1" w:styleId="WW8Num14z0">
    <w:name w:val="WW8Num14z0"/>
    <w:rPr>
      <w:rFonts w:ascii="Symbol" w:hAnsi="Symbol" w:cs="StarSymbol"/>
      <w:vanish/>
      <w:sz w:val="18"/>
      <w:szCs w:val="18"/>
    </w:rPr>
  </w:style>
  <w:style w:type="character" w:customStyle="1" w:styleId="WW8Num15z0">
    <w:name w:val="WW8Num15z0"/>
    <w:rPr>
      <w:rFonts w:ascii="Symbol" w:hAnsi="Symbol" w:cs="StarSymbol"/>
      <w:sz w:val="18"/>
      <w:szCs w:val="18"/>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18z0">
    <w:name w:val="WW8Num18z0"/>
    <w:rPr>
      <w:rFonts w:ascii="Symbol" w:hAnsi="Symbol" w:cs="StarSymbol"/>
      <w:sz w:val="18"/>
      <w:szCs w:val="18"/>
    </w:rPr>
  </w:style>
  <w:style w:type="character" w:customStyle="1" w:styleId="WW8Num19z0">
    <w:name w:val="WW8Num19z0"/>
    <w:rPr>
      <w:rFonts w:ascii="Times New Roman" w:eastAsia="Times New Roman" w:hAnsi="Times New Roman" w:cs="Times New Roman"/>
      <w:sz w:val="22"/>
    </w:rPr>
  </w:style>
  <w:style w:type="character" w:customStyle="1" w:styleId="WW8Num20z0">
    <w:name w:val="WW8Num20z0"/>
    <w:rPr>
      <w:rFonts w:ascii="Times New Roman" w:hAnsi="Times New Roman" w:cs="Times New Roman"/>
      <w:sz w:val="22"/>
    </w:rPr>
  </w:style>
  <w:style w:type="character" w:customStyle="1" w:styleId="WW8Num21z0">
    <w:name w:val="WW8Num21z0"/>
    <w:rPr>
      <w:rFonts w:ascii="Symbol" w:hAnsi="Symbol" w:cs="StarSymbol"/>
      <w:sz w:val="18"/>
      <w:szCs w:val="18"/>
    </w:rPr>
  </w:style>
  <w:style w:type="character" w:customStyle="1" w:styleId="WW8Num22z0">
    <w:name w:val="WW8Num22z0"/>
    <w:rPr>
      <w:rFonts w:ascii="Symbol" w:hAnsi="Symbol" w:cs="StarSymbol"/>
      <w:sz w:val="18"/>
      <w:szCs w:val="18"/>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eastAsia="Lucida Sans Unicode"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Policepardfaut">
    <w:name w:val="WW-Police par défaut"/>
  </w:style>
  <w:style w:type="character" w:customStyle="1" w:styleId="WW8Num5z1">
    <w:name w:val="WW8Num5z1"/>
    <w:rPr>
      <w:rFonts w:ascii="Arial" w:hAnsi="Arial" w:cs="Arial"/>
      <w:sz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Policepardfaut1">
    <w:name w:val="WW-Police par défaut1"/>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Policepardfaut11">
    <w:name w:val="WW-Police par défaut11"/>
  </w:style>
  <w:style w:type="character" w:customStyle="1" w:styleId="Puces">
    <w:name w:val="Puces"/>
    <w:rPr>
      <w:rFonts w:ascii="StarSymbol" w:eastAsia="StarSymbol" w:hAnsi="StarSymbol" w:cs="StarSymbol"/>
      <w:sz w:val="18"/>
      <w:szCs w:val="18"/>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character" w:customStyle="1" w:styleId="A9">
    <w:name w:val="A9"/>
    <w:rPr>
      <w:color w:val="000000"/>
      <w:sz w:val="19"/>
      <w:szCs w:val="19"/>
    </w:rPr>
  </w:style>
  <w:style w:type="character" w:customStyle="1" w:styleId="Caractresdenumrotation">
    <w:name w:val="Caractères de numérotation"/>
  </w:style>
  <w:style w:type="paragraph" w:styleId="Titre">
    <w:name w:val="Title"/>
    <w:basedOn w:val="Normal"/>
    <w:next w:val="Corpsdetexte"/>
    <w:qFormat/>
    <w:pPr>
      <w:keepNext/>
      <w:spacing w:before="240" w:after="120"/>
    </w:pPr>
    <w:rPr>
      <w:rFonts w:eastAsia="Microsoft YaHei" w:cs="Mangal"/>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styleId="Lgende">
    <w:name w:val="caption"/>
    <w:basedOn w:val="Normal"/>
    <w:qFormat/>
    <w:pPr>
      <w:suppressLineNumbers/>
      <w:spacing w:before="120" w:after="120"/>
    </w:pPr>
    <w:rPr>
      <w:rFonts w:cs="Tahoma"/>
      <w:i/>
      <w:iCs/>
      <w:sz w:val="24"/>
    </w:rPr>
  </w:style>
  <w:style w:type="paragraph" w:customStyle="1" w:styleId="Index">
    <w:name w:val="Index"/>
    <w:basedOn w:val="Normal"/>
    <w:pPr>
      <w:suppressLineNumbers/>
    </w:pPr>
    <w:rPr>
      <w:rFonts w:cs="Mangal"/>
    </w:rPr>
  </w:style>
  <w:style w:type="paragraph" w:customStyle="1" w:styleId="WW-Titre">
    <w:name w:val="WW-Titre"/>
    <w:basedOn w:val="Normal"/>
    <w:next w:val="Corpsdetexte"/>
    <w:pPr>
      <w:keepNext/>
      <w:spacing w:before="240" w:after="120"/>
    </w:pPr>
    <w:rPr>
      <w:rFonts w:eastAsia="MS Mincho" w:cs="Tahoma"/>
      <w:sz w:val="28"/>
      <w:szCs w:val="28"/>
    </w:rPr>
  </w:style>
  <w:style w:type="paragraph" w:styleId="Sous-titre">
    <w:name w:val="Subtitle"/>
    <w:basedOn w:val="Titre"/>
    <w:next w:val="Corpsdetexte"/>
    <w:qFormat/>
    <w:pPr>
      <w:jc w:val="center"/>
    </w:pPr>
    <w:rPr>
      <w:i/>
      <w:iCs/>
    </w:rPr>
  </w:style>
  <w:style w:type="paragraph" w:customStyle="1" w:styleId="Rpertoire">
    <w:name w:val="Répertoire"/>
    <w:basedOn w:val="Normal"/>
    <w:pPr>
      <w:suppressLineNumbers/>
    </w:pPr>
    <w:rPr>
      <w:rFonts w:cs="Tahoma"/>
    </w:rPr>
  </w:style>
  <w:style w:type="paragraph" w:styleId="Corpsdetexte3">
    <w:name w:val="Body Text 3"/>
    <w:basedOn w:val="Normal"/>
    <w:semiHidden/>
    <w:rPr>
      <w:color w:val="000099"/>
      <w:szCs w:val="12"/>
    </w:rPr>
  </w:style>
  <w:style w:type="paragraph" w:customStyle="1" w:styleId="corpsLettre">
    <w:name w:val="corpsLettre"/>
    <w:basedOn w:val="Normal"/>
    <w:pPr>
      <w:spacing w:line="360" w:lineRule="auto"/>
      <w:ind w:left="1134" w:right="567" w:firstLine="567"/>
    </w:pPr>
  </w:style>
  <w:style w:type="paragraph" w:styleId="Corpsdetexte2">
    <w:name w:val="Body Text 2"/>
    <w:basedOn w:val="Normal"/>
    <w:semiHidden/>
    <w:pPr>
      <w:jc w:val="both"/>
    </w:pPr>
    <w:rPr>
      <w:b/>
      <w:bCs/>
      <w:szCs w:val="22"/>
    </w:rPr>
  </w:style>
  <w:style w:type="paragraph" w:styleId="En-tte">
    <w:name w:val="header"/>
    <w:basedOn w:val="Normal"/>
    <w:semiHidden/>
    <w:pPr>
      <w:tabs>
        <w:tab w:val="center" w:pos="4536"/>
        <w:tab w:val="right" w:pos="9072"/>
      </w:tabs>
    </w:pPr>
  </w:style>
  <w:style w:type="paragraph" w:customStyle="1" w:styleId="En-tte2">
    <w:name w:val="En-tête 2"/>
    <w:basedOn w:val="En-tte"/>
    <w:pPr>
      <w:widowControl/>
      <w:tabs>
        <w:tab w:val="clear" w:pos="4536"/>
        <w:tab w:val="clear" w:pos="9072"/>
        <w:tab w:val="center" w:pos="9400"/>
      </w:tabs>
      <w:suppressAutoHyphens w:val="0"/>
      <w:spacing w:before="20"/>
      <w:ind w:right="580"/>
    </w:pPr>
    <w:rPr>
      <w:rFonts w:ascii="Sabon" w:eastAsia="Times New Roman" w:hAnsi="Sabon" w:cs="Times New Roman"/>
      <w:szCs w:val="20"/>
    </w:rPr>
  </w:style>
  <w:style w:type="paragraph" w:styleId="Pieddepage">
    <w:name w:val="footer"/>
    <w:basedOn w:val="Normal"/>
    <w:link w:val="PieddepageCar"/>
    <w:uiPriority w:val="99"/>
    <w:pPr>
      <w:tabs>
        <w:tab w:val="center" w:pos="4536"/>
        <w:tab w:val="right" w:pos="9072"/>
      </w:tabs>
    </w:pPr>
    <w:rPr>
      <w:rFonts w:cs="Times New Roman"/>
      <w:lang w:val="x-none"/>
    </w:rPr>
  </w:style>
  <w:style w:type="paragraph" w:styleId="Retraitcorpsdetexte">
    <w:name w:val="Body Text Indent"/>
    <w:basedOn w:val="Normal"/>
    <w:semiHidden/>
    <w:pPr>
      <w:ind w:left="360"/>
      <w:jc w:val="both"/>
    </w:pPr>
  </w:style>
  <w:style w:type="paragraph" w:customStyle="1" w:styleId="Pa2">
    <w:name w:val="Pa2"/>
    <w:basedOn w:val="Normal"/>
    <w:next w:val="Normal"/>
    <w:pPr>
      <w:widowControl/>
      <w:suppressAutoHyphens w:val="0"/>
      <w:autoSpaceDE w:val="0"/>
      <w:autoSpaceDN w:val="0"/>
      <w:adjustRightInd w:val="0"/>
      <w:spacing w:line="241" w:lineRule="atLeast"/>
    </w:pPr>
    <w:rPr>
      <w:rFonts w:ascii="TradeGothic CondEighteen" w:eastAsia="Times New Roman" w:hAnsi="TradeGothic CondEighteen" w:cs="Times New Roman"/>
      <w:sz w:val="20"/>
      <w:lang w:eastAsia="fr-FR"/>
    </w:rPr>
  </w:style>
  <w:style w:type="character" w:customStyle="1" w:styleId="A5">
    <w:name w:val="A5"/>
    <w:rPr>
      <w:rFonts w:ascii="TradeGothic Bold" w:hAnsi="TradeGothic Bold"/>
      <w:color w:val="000000"/>
      <w:sz w:val="18"/>
      <w:szCs w:val="18"/>
    </w:rPr>
  </w:style>
  <w:style w:type="paragraph" w:customStyle="1" w:styleId="Pa0">
    <w:name w:val="Pa0"/>
    <w:basedOn w:val="Normal"/>
    <w:next w:val="Normal"/>
    <w:pPr>
      <w:widowControl/>
      <w:suppressAutoHyphens w:val="0"/>
      <w:autoSpaceDE w:val="0"/>
      <w:autoSpaceDN w:val="0"/>
      <w:adjustRightInd w:val="0"/>
      <w:spacing w:line="241" w:lineRule="atLeast"/>
    </w:pPr>
    <w:rPr>
      <w:rFonts w:ascii="TradeGothic CondEighteen" w:eastAsia="Times New Roman" w:hAnsi="TradeGothic CondEighteen" w:cs="Times New Roman"/>
      <w:sz w:val="20"/>
      <w:lang w:eastAsia="fr-FR"/>
    </w:rPr>
  </w:style>
  <w:style w:type="paragraph" w:styleId="Paragraphedeliste">
    <w:name w:val="List Paragraph"/>
    <w:basedOn w:val="Normal"/>
    <w:uiPriority w:val="34"/>
    <w:qFormat/>
    <w:rsid w:val="00AA0E85"/>
    <w:pPr>
      <w:widowControl/>
      <w:suppressAutoHyphens w:val="0"/>
      <w:spacing w:after="160" w:line="259" w:lineRule="auto"/>
      <w:ind w:left="720"/>
      <w:contextualSpacing/>
    </w:pPr>
    <w:rPr>
      <w:rFonts w:ascii="Calibri" w:eastAsia="Calibri" w:hAnsi="Calibri" w:cs="Times New Roman"/>
      <w:szCs w:val="22"/>
      <w:lang w:eastAsia="en-US"/>
    </w:rPr>
  </w:style>
  <w:style w:type="character" w:styleId="Marquedecommentaire">
    <w:name w:val="annotation reference"/>
    <w:uiPriority w:val="99"/>
    <w:semiHidden/>
    <w:unhideWhenUsed/>
    <w:rsid w:val="00EE5578"/>
    <w:rPr>
      <w:sz w:val="16"/>
      <w:szCs w:val="16"/>
    </w:rPr>
  </w:style>
  <w:style w:type="paragraph" w:styleId="Commentaire">
    <w:name w:val="annotation text"/>
    <w:basedOn w:val="Normal"/>
    <w:link w:val="CommentaireCar"/>
    <w:uiPriority w:val="99"/>
    <w:semiHidden/>
    <w:unhideWhenUsed/>
    <w:rsid w:val="00EE5578"/>
    <w:rPr>
      <w:rFonts w:cs="Times New Roman"/>
      <w:sz w:val="20"/>
      <w:szCs w:val="20"/>
      <w:lang w:val="x-none"/>
    </w:rPr>
  </w:style>
  <w:style w:type="character" w:customStyle="1" w:styleId="CommentaireCar">
    <w:name w:val="Commentaire Car"/>
    <w:link w:val="Commentaire"/>
    <w:uiPriority w:val="99"/>
    <w:semiHidden/>
    <w:rsid w:val="00EE5578"/>
    <w:rPr>
      <w:rFonts w:ascii="Arial" w:eastAsia="Lucida Sans Unicode" w:hAnsi="Arial" w:cs="Arial"/>
      <w:lang w:eastAsia="zh-CN"/>
    </w:rPr>
  </w:style>
  <w:style w:type="paragraph" w:styleId="Objetducommentaire">
    <w:name w:val="annotation subject"/>
    <w:basedOn w:val="Commentaire"/>
    <w:next w:val="Commentaire"/>
    <w:link w:val="ObjetducommentaireCar"/>
    <w:uiPriority w:val="99"/>
    <w:semiHidden/>
    <w:unhideWhenUsed/>
    <w:rsid w:val="00EE5578"/>
    <w:rPr>
      <w:b/>
      <w:bCs/>
    </w:rPr>
  </w:style>
  <w:style w:type="character" w:customStyle="1" w:styleId="ObjetducommentaireCar">
    <w:name w:val="Objet du commentaire Car"/>
    <w:link w:val="Objetducommentaire"/>
    <w:uiPriority w:val="99"/>
    <w:semiHidden/>
    <w:rsid w:val="00EE5578"/>
    <w:rPr>
      <w:rFonts w:ascii="Arial" w:eastAsia="Lucida Sans Unicode" w:hAnsi="Arial" w:cs="Arial"/>
      <w:b/>
      <w:bCs/>
      <w:lang w:eastAsia="zh-CN"/>
    </w:rPr>
  </w:style>
  <w:style w:type="paragraph" w:styleId="Textedebulles">
    <w:name w:val="Balloon Text"/>
    <w:basedOn w:val="Normal"/>
    <w:link w:val="TextedebullesCar"/>
    <w:uiPriority w:val="99"/>
    <w:semiHidden/>
    <w:unhideWhenUsed/>
    <w:rsid w:val="00EE5578"/>
    <w:rPr>
      <w:rFonts w:ascii="Segoe UI" w:hAnsi="Segoe UI" w:cs="Times New Roman"/>
      <w:sz w:val="18"/>
      <w:szCs w:val="18"/>
      <w:lang w:val="x-none"/>
    </w:rPr>
  </w:style>
  <w:style w:type="character" w:customStyle="1" w:styleId="TextedebullesCar">
    <w:name w:val="Texte de bulles Car"/>
    <w:link w:val="Textedebulles"/>
    <w:uiPriority w:val="99"/>
    <w:semiHidden/>
    <w:rsid w:val="00EE5578"/>
    <w:rPr>
      <w:rFonts w:ascii="Segoe UI" w:eastAsia="Lucida Sans Unicode" w:hAnsi="Segoe UI" w:cs="Segoe UI"/>
      <w:sz w:val="18"/>
      <w:szCs w:val="18"/>
      <w:lang w:eastAsia="zh-CN"/>
    </w:rPr>
  </w:style>
  <w:style w:type="character" w:customStyle="1" w:styleId="PieddepageCar">
    <w:name w:val="Pied de page Car"/>
    <w:link w:val="Pieddepage"/>
    <w:uiPriority w:val="99"/>
    <w:rsid w:val="007B55DD"/>
    <w:rPr>
      <w:rFonts w:ascii="Arial" w:eastAsia="Lucida Sans Unicode" w:hAnsi="Arial" w:cs="Arial"/>
      <w:sz w:val="22"/>
      <w:szCs w:val="24"/>
      <w:lang w:eastAsia="zh-CN"/>
    </w:rPr>
  </w:style>
  <w:style w:type="paragraph" w:styleId="NormalWeb">
    <w:name w:val="Normal (Web)"/>
    <w:basedOn w:val="Normal"/>
    <w:uiPriority w:val="99"/>
    <w:semiHidden/>
    <w:unhideWhenUsed/>
    <w:rsid w:val="00EC4AC2"/>
    <w:pPr>
      <w:widowControl/>
      <w:suppressAutoHyphens w:val="0"/>
    </w:pPr>
    <w:rPr>
      <w:rFonts w:ascii="Times New Roman" w:eastAsiaTheme="minorHAnsi" w:hAnsi="Times New Roman" w:cs="Times New Roman"/>
      <w:sz w:val="24"/>
      <w:lang w:eastAsia="fr-FR"/>
    </w:rPr>
  </w:style>
  <w:style w:type="character" w:customStyle="1" w:styleId="Mentionnonrsolue1">
    <w:name w:val="Mention non résolue1"/>
    <w:basedOn w:val="Policepardfaut"/>
    <w:uiPriority w:val="99"/>
    <w:semiHidden/>
    <w:unhideWhenUsed/>
    <w:rsid w:val="00476A92"/>
    <w:rPr>
      <w:color w:val="605E5C"/>
      <w:shd w:val="clear" w:color="auto" w:fill="E1DFDD"/>
    </w:rPr>
  </w:style>
  <w:style w:type="paragraph" w:styleId="Rvision">
    <w:name w:val="Revision"/>
    <w:hidden/>
    <w:uiPriority w:val="99"/>
    <w:semiHidden/>
    <w:rsid w:val="00593CBB"/>
    <w:rPr>
      <w:rFonts w:ascii="Arial" w:eastAsia="Lucida Sans Unicode" w:hAnsi="Arial" w:cs="Arial"/>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45845">
      <w:bodyDiv w:val="1"/>
      <w:marLeft w:val="0"/>
      <w:marRight w:val="0"/>
      <w:marTop w:val="0"/>
      <w:marBottom w:val="0"/>
      <w:divBdr>
        <w:top w:val="none" w:sz="0" w:space="0" w:color="auto"/>
        <w:left w:val="none" w:sz="0" w:space="0" w:color="auto"/>
        <w:bottom w:val="none" w:sz="0" w:space="0" w:color="auto"/>
        <w:right w:val="none" w:sz="0" w:space="0" w:color="auto"/>
      </w:divBdr>
    </w:div>
    <w:div w:id="138945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kougou@cress-n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glo-saintes.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o.kougou@cress-n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onomie@agglo-saintes.fr" TargetMode="External"/><Relationship Id="rId5" Type="http://schemas.openxmlformats.org/officeDocument/2006/relationships/webSettings" Target="webSettings.xml"/><Relationship Id="rId15" Type="http://schemas.openxmlformats.org/officeDocument/2006/relationships/hyperlink" Target="mailto:s.clamens@agglo-saintes.fr"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narjoux@agglo-saint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623CA-053A-43BB-BF55-510A3421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1960</Words>
  <Characters>10785</Characters>
  <Application>Microsoft Office Word</Application>
  <DocSecurity>4</DocSecurity>
  <Lines>89</Lines>
  <Paragraphs>25</Paragraphs>
  <ScaleCrop>false</ScaleCrop>
  <HeadingPairs>
    <vt:vector size="2" baseType="variant">
      <vt:variant>
        <vt:lpstr>Titre</vt:lpstr>
      </vt:variant>
      <vt:variant>
        <vt:i4>1</vt:i4>
      </vt:variant>
    </vt:vector>
  </HeadingPairs>
  <TitlesOfParts>
    <vt:vector size="1" baseType="lpstr">
      <vt:lpstr>APPEL A PROJETS</vt:lpstr>
    </vt:vector>
  </TitlesOfParts>
  <Company>Hewlett-Packard Company</Company>
  <LinksUpToDate>false</LinksUpToDate>
  <CharactersWithSpaces>12720</CharactersWithSpaces>
  <SharedDoc>false</SharedDoc>
  <HLinks>
    <vt:vector size="18" baseType="variant">
      <vt:variant>
        <vt:i4>1638456</vt:i4>
      </vt:variant>
      <vt:variant>
        <vt:i4>6</vt:i4>
      </vt:variant>
      <vt:variant>
        <vt:i4>0</vt:i4>
      </vt:variant>
      <vt:variant>
        <vt:i4>5</vt:i4>
      </vt:variant>
      <vt:variant>
        <vt:lpwstr>mailto:b.narjoux@agglo-saintes.fr</vt:lpwstr>
      </vt:variant>
      <vt:variant>
        <vt:lpwstr/>
      </vt:variant>
      <vt:variant>
        <vt:i4>7929950</vt:i4>
      </vt:variant>
      <vt:variant>
        <vt:i4>3</vt:i4>
      </vt:variant>
      <vt:variant>
        <vt:i4>0</vt:i4>
      </vt:variant>
      <vt:variant>
        <vt:i4>5</vt:i4>
      </vt:variant>
      <vt:variant>
        <vt:lpwstr>mailto:o.kougou@cress-na.org</vt:lpwstr>
      </vt:variant>
      <vt:variant>
        <vt:lpwstr/>
      </vt:variant>
      <vt:variant>
        <vt:i4>1441856</vt:i4>
      </vt:variant>
      <vt:variant>
        <vt:i4>0</vt:i4>
      </vt:variant>
      <vt:variant>
        <vt:i4>0</vt:i4>
      </vt:variant>
      <vt:variant>
        <vt:i4>5</vt:i4>
      </vt:variant>
      <vt:variant>
        <vt:lpwstr>http://www.agglo-saintes.fr/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A PROJETS</dc:title>
  <dc:subject/>
  <dc:creator>a z</dc:creator>
  <cp:keywords/>
  <cp:lastModifiedBy>Laurence Deffieux</cp:lastModifiedBy>
  <cp:revision>2</cp:revision>
  <cp:lastPrinted>2024-04-15T16:20:00Z</cp:lastPrinted>
  <dcterms:created xsi:type="dcterms:W3CDTF">2025-05-12T09:39:00Z</dcterms:created>
  <dcterms:modified xsi:type="dcterms:W3CDTF">2025-05-12T09:39:00Z</dcterms:modified>
</cp:coreProperties>
</file>